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FE977" w14:textId="2930B6B8" w:rsidR="00584C45" w:rsidRPr="001033A3" w:rsidRDefault="006B5E65" w:rsidP="00584C45">
      <w:pPr>
        <w:jc w:val="center"/>
        <w:rPr>
          <w:rFonts w:ascii="Arial Narrow" w:hAnsi="Arial Narrow"/>
          <w:b/>
          <w:szCs w:val="20"/>
          <w:u w:val="single"/>
        </w:rPr>
      </w:pPr>
      <w:r w:rsidRPr="001033A3">
        <w:rPr>
          <w:rFonts w:ascii="Arial Narrow" w:hAnsi="Arial Narrow"/>
          <w:b/>
          <w:szCs w:val="20"/>
          <w:u w:val="single"/>
        </w:rPr>
        <w:t>Tulsa</w:t>
      </w:r>
      <w:r w:rsidR="00584C45" w:rsidRPr="001033A3">
        <w:rPr>
          <w:rFonts w:ascii="Arial Narrow" w:hAnsi="Arial Narrow"/>
          <w:b/>
          <w:szCs w:val="20"/>
          <w:u w:val="single"/>
        </w:rPr>
        <w:t xml:space="preserve"> Post Foundation Credentialing Program</w:t>
      </w:r>
      <w:r w:rsidR="00BE6436" w:rsidRPr="001033A3">
        <w:rPr>
          <w:rFonts w:ascii="Arial Narrow" w:hAnsi="Arial Narrow"/>
          <w:b/>
          <w:szCs w:val="20"/>
          <w:u w:val="single"/>
        </w:rPr>
        <w:t xml:space="preserve"> Overview</w:t>
      </w:r>
    </w:p>
    <w:p w14:paraId="3150994C" w14:textId="77777777" w:rsidR="001033A3" w:rsidRPr="001033A3" w:rsidRDefault="001033A3" w:rsidP="00584C45">
      <w:pPr>
        <w:jc w:val="center"/>
        <w:rPr>
          <w:rFonts w:ascii="Arial Narrow" w:hAnsi="Arial Narrow"/>
          <w:b/>
          <w:bCs/>
          <w:sz w:val="22"/>
          <w:szCs w:val="20"/>
        </w:rPr>
      </w:pPr>
      <w:r>
        <w:rPr>
          <w:rFonts w:ascii="Arial Narrow" w:hAnsi="Arial Narrow"/>
          <w:sz w:val="22"/>
          <w:szCs w:val="20"/>
        </w:rPr>
        <w:t>“</w:t>
      </w:r>
      <w:r w:rsidRPr="001033A3">
        <w:rPr>
          <w:rFonts w:ascii="Arial Narrow" w:hAnsi="Arial Narrow"/>
          <w:b/>
          <w:bCs/>
          <w:sz w:val="22"/>
          <w:szCs w:val="20"/>
        </w:rPr>
        <w:t xml:space="preserve">to provide financial support to professional development, education and </w:t>
      </w:r>
    </w:p>
    <w:p w14:paraId="4CDE8909" w14:textId="74A677D8" w:rsidR="001033A3" w:rsidRPr="001033A3" w:rsidRDefault="001033A3" w:rsidP="00584C45">
      <w:pPr>
        <w:jc w:val="center"/>
        <w:rPr>
          <w:rFonts w:ascii="Arial Narrow" w:hAnsi="Arial Narrow"/>
          <w:b/>
          <w:bCs/>
          <w:szCs w:val="20"/>
        </w:rPr>
      </w:pPr>
      <w:r w:rsidRPr="001033A3">
        <w:rPr>
          <w:rFonts w:ascii="Arial Narrow" w:hAnsi="Arial Narrow"/>
          <w:b/>
          <w:bCs/>
          <w:sz w:val="22"/>
          <w:szCs w:val="20"/>
        </w:rPr>
        <w:t>mentoring initiatives that will benefit SAME members ... "</w:t>
      </w:r>
    </w:p>
    <w:p w14:paraId="7F6C326C" w14:textId="77777777" w:rsidR="00584C45" w:rsidRDefault="00584C45" w:rsidP="007C467C">
      <w:pPr>
        <w:rPr>
          <w:rFonts w:ascii="Arial Narrow" w:hAnsi="Arial Narrow"/>
          <w:sz w:val="22"/>
          <w:szCs w:val="20"/>
        </w:rPr>
      </w:pPr>
    </w:p>
    <w:p w14:paraId="74D76246" w14:textId="77777777" w:rsidR="00212FD3" w:rsidRDefault="00584C45" w:rsidP="007C467C">
      <w:pPr>
        <w:rPr>
          <w:rFonts w:ascii="Arial Narrow" w:hAnsi="Arial Narrow"/>
          <w:sz w:val="22"/>
          <w:szCs w:val="20"/>
        </w:rPr>
      </w:pPr>
      <w:r>
        <w:rPr>
          <w:rFonts w:ascii="Arial Narrow" w:hAnsi="Arial Narrow"/>
          <w:sz w:val="22"/>
          <w:szCs w:val="20"/>
        </w:rPr>
        <w:t xml:space="preserve">The </w:t>
      </w:r>
      <w:r w:rsidR="006B5E65">
        <w:rPr>
          <w:rFonts w:ascii="Arial Narrow" w:hAnsi="Arial Narrow"/>
          <w:sz w:val="22"/>
          <w:szCs w:val="20"/>
        </w:rPr>
        <w:t>Tulsa</w:t>
      </w:r>
      <w:r w:rsidR="00F31417">
        <w:rPr>
          <w:rFonts w:ascii="Arial Narrow" w:hAnsi="Arial Narrow"/>
          <w:sz w:val="22"/>
          <w:szCs w:val="20"/>
        </w:rPr>
        <w:t xml:space="preserve"> Post </w:t>
      </w:r>
      <w:r>
        <w:rPr>
          <w:rFonts w:ascii="Arial Narrow" w:hAnsi="Arial Narrow"/>
          <w:sz w:val="22"/>
          <w:szCs w:val="20"/>
        </w:rPr>
        <w:t>Foundation Credentialin</w:t>
      </w:r>
      <w:r w:rsidR="00212FD3">
        <w:rPr>
          <w:rFonts w:ascii="Arial Narrow" w:hAnsi="Arial Narrow"/>
          <w:sz w:val="22"/>
          <w:szCs w:val="20"/>
        </w:rPr>
        <w:t>g</w:t>
      </w:r>
      <w:r>
        <w:rPr>
          <w:rFonts w:ascii="Arial Narrow" w:hAnsi="Arial Narrow"/>
          <w:sz w:val="22"/>
          <w:szCs w:val="20"/>
        </w:rPr>
        <w:t xml:space="preserve"> Pr</w:t>
      </w:r>
      <w:r w:rsidR="00212FD3">
        <w:rPr>
          <w:rFonts w:ascii="Arial Narrow" w:hAnsi="Arial Narrow"/>
          <w:sz w:val="22"/>
          <w:szCs w:val="20"/>
        </w:rPr>
        <w:t>o</w:t>
      </w:r>
      <w:r>
        <w:rPr>
          <w:rFonts w:ascii="Arial Narrow" w:hAnsi="Arial Narrow"/>
          <w:sz w:val="22"/>
          <w:szCs w:val="20"/>
        </w:rPr>
        <w:t xml:space="preserve">gram </w:t>
      </w:r>
      <w:r w:rsidR="00BE6436">
        <w:rPr>
          <w:rFonts w:ascii="Arial Narrow" w:hAnsi="Arial Narrow"/>
          <w:sz w:val="22"/>
          <w:szCs w:val="20"/>
        </w:rPr>
        <w:t>is</w:t>
      </w:r>
      <w:r>
        <w:rPr>
          <w:rFonts w:ascii="Arial Narrow" w:hAnsi="Arial Narrow"/>
          <w:sz w:val="22"/>
          <w:szCs w:val="20"/>
        </w:rPr>
        <w:t xml:space="preserve"> modeled after </w:t>
      </w:r>
      <w:r w:rsidR="00F31417">
        <w:rPr>
          <w:rFonts w:ascii="Arial Narrow" w:hAnsi="Arial Narrow"/>
          <w:sz w:val="22"/>
          <w:szCs w:val="20"/>
        </w:rPr>
        <w:t xml:space="preserve">SAME </w:t>
      </w:r>
      <w:r>
        <w:rPr>
          <w:rFonts w:ascii="Arial Narrow" w:hAnsi="Arial Narrow"/>
          <w:sz w:val="22"/>
          <w:szCs w:val="20"/>
        </w:rPr>
        <w:t>National</w:t>
      </w:r>
      <w:r w:rsidR="00F31417">
        <w:rPr>
          <w:rFonts w:ascii="Arial Narrow" w:hAnsi="Arial Narrow"/>
          <w:sz w:val="22"/>
          <w:szCs w:val="20"/>
        </w:rPr>
        <w:t>’s</w:t>
      </w:r>
      <w:r>
        <w:rPr>
          <w:rFonts w:ascii="Arial Narrow" w:hAnsi="Arial Narrow"/>
          <w:sz w:val="22"/>
          <w:szCs w:val="20"/>
        </w:rPr>
        <w:t xml:space="preserve"> </w:t>
      </w:r>
      <w:r w:rsidR="00212FD3">
        <w:rPr>
          <w:rFonts w:ascii="Arial Narrow" w:hAnsi="Arial Narrow"/>
          <w:sz w:val="22"/>
          <w:szCs w:val="20"/>
        </w:rPr>
        <w:t>Credentialing Program</w:t>
      </w:r>
      <w:r w:rsidR="000E1C39">
        <w:rPr>
          <w:rFonts w:ascii="Arial Narrow" w:hAnsi="Arial Narrow"/>
          <w:sz w:val="22"/>
          <w:szCs w:val="20"/>
        </w:rPr>
        <w:t xml:space="preserve">. </w:t>
      </w:r>
    </w:p>
    <w:p w14:paraId="05E2202D" w14:textId="77777777" w:rsidR="00212FD3" w:rsidRDefault="00212FD3" w:rsidP="007C467C">
      <w:pPr>
        <w:rPr>
          <w:rFonts w:ascii="Arial Narrow" w:hAnsi="Arial Narrow"/>
          <w:sz w:val="22"/>
          <w:szCs w:val="20"/>
        </w:rPr>
      </w:pPr>
    </w:p>
    <w:p w14:paraId="4EF924DB" w14:textId="77777777" w:rsidR="007C467C" w:rsidRPr="00584C45" w:rsidRDefault="007C467C" w:rsidP="007C467C">
      <w:pPr>
        <w:rPr>
          <w:rFonts w:ascii="Arial Narrow" w:hAnsi="Arial Narrow"/>
          <w:b/>
          <w:bCs/>
          <w:sz w:val="22"/>
          <w:szCs w:val="20"/>
        </w:rPr>
      </w:pPr>
      <w:r w:rsidRPr="00584C45">
        <w:rPr>
          <w:rFonts w:ascii="Arial Narrow" w:hAnsi="Arial Narrow"/>
          <w:sz w:val="22"/>
          <w:szCs w:val="20"/>
        </w:rPr>
        <w:t xml:space="preserve">The purpose of the </w:t>
      </w:r>
      <w:r w:rsidR="006B5E65">
        <w:rPr>
          <w:rFonts w:ascii="Arial Narrow" w:hAnsi="Arial Narrow"/>
          <w:sz w:val="22"/>
          <w:szCs w:val="20"/>
        </w:rPr>
        <w:t>Tulsa</w:t>
      </w:r>
      <w:r w:rsidR="00F31417">
        <w:rPr>
          <w:rFonts w:ascii="Arial Narrow" w:hAnsi="Arial Narrow"/>
          <w:sz w:val="22"/>
          <w:szCs w:val="20"/>
        </w:rPr>
        <w:t xml:space="preserve"> Post </w:t>
      </w:r>
      <w:r w:rsidRPr="00584C45">
        <w:rPr>
          <w:rFonts w:ascii="Arial Narrow" w:hAnsi="Arial Narrow"/>
          <w:sz w:val="22"/>
          <w:szCs w:val="20"/>
        </w:rPr>
        <w:t xml:space="preserve">Foundation Credentialing Program, is to promote the professional development of </w:t>
      </w:r>
      <w:r w:rsidR="00BE6436">
        <w:rPr>
          <w:rFonts w:ascii="Arial Narrow" w:hAnsi="Arial Narrow"/>
          <w:sz w:val="22"/>
          <w:szCs w:val="20"/>
        </w:rPr>
        <w:t xml:space="preserve">SAME </w:t>
      </w:r>
      <w:r w:rsidRPr="00584C45">
        <w:rPr>
          <w:rFonts w:ascii="Arial Narrow" w:hAnsi="Arial Narrow"/>
          <w:sz w:val="22"/>
          <w:szCs w:val="20"/>
        </w:rPr>
        <w:t xml:space="preserve">Members in support of the SAME Strategic Plan. The </w:t>
      </w:r>
      <w:r w:rsidR="00584C45" w:rsidRPr="00584C45">
        <w:rPr>
          <w:rFonts w:ascii="Arial Narrow" w:hAnsi="Arial Narrow"/>
          <w:sz w:val="22"/>
          <w:szCs w:val="20"/>
        </w:rPr>
        <w:t xml:space="preserve">establishment of the Credentialing Program </w:t>
      </w:r>
      <w:r w:rsidRPr="00584C45">
        <w:rPr>
          <w:rFonts w:ascii="Arial Narrow" w:hAnsi="Arial Narrow"/>
          <w:sz w:val="22"/>
          <w:szCs w:val="20"/>
        </w:rPr>
        <w:t xml:space="preserve">serves to fulfill the third objective of the Education and Mentoring Fund Charter which is "to provide financial support to professional development, education and mentoring initiatives that will benefit SAME members ... " Additionally, the Foundation’s establishment of a Credentialing Program will </w:t>
      </w:r>
      <w:r w:rsidR="00BE6436">
        <w:rPr>
          <w:rFonts w:ascii="Arial Narrow" w:hAnsi="Arial Narrow"/>
          <w:sz w:val="22"/>
          <w:szCs w:val="20"/>
        </w:rPr>
        <w:t xml:space="preserve">facilitate the </w:t>
      </w:r>
      <w:r w:rsidR="006B5E65">
        <w:rPr>
          <w:rFonts w:ascii="Arial Narrow" w:hAnsi="Arial Narrow"/>
          <w:sz w:val="22"/>
          <w:szCs w:val="20"/>
        </w:rPr>
        <w:t>Tulsa</w:t>
      </w:r>
      <w:r w:rsidR="00BE6436">
        <w:rPr>
          <w:rFonts w:ascii="Arial Narrow" w:hAnsi="Arial Narrow"/>
          <w:sz w:val="22"/>
          <w:szCs w:val="20"/>
        </w:rPr>
        <w:t xml:space="preserve"> </w:t>
      </w:r>
      <w:r w:rsidRPr="00584C45">
        <w:rPr>
          <w:rFonts w:ascii="Arial Narrow" w:hAnsi="Arial Narrow"/>
          <w:sz w:val="22"/>
          <w:szCs w:val="20"/>
        </w:rPr>
        <w:t>Post meet</w:t>
      </w:r>
      <w:r w:rsidR="00BE6436">
        <w:rPr>
          <w:rFonts w:ascii="Arial Narrow" w:hAnsi="Arial Narrow"/>
          <w:sz w:val="22"/>
          <w:szCs w:val="20"/>
        </w:rPr>
        <w:t>ing a r</w:t>
      </w:r>
      <w:r w:rsidRPr="00584C45">
        <w:rPr>
          <w:rFonts w:ascii="Arial Narrow" w:hAnsi="Arial Narrow"/>
          <w:sz w:val="22"/>
          <w:szCs w:val="20"/>
        </w:rPr>
        <w:t xml:space="preserve">equired criterion for the </w:t>
      </w:r>
      <w:r w:rsidRPr="00584C45">
        <w:rPr>
          <w:rFonts w:ascii="Arial Narrow" w:hAnsi="Arial Narrow"/>
          <w:b/>
          <w:bCs/>
          <w:sz w:val="22"/>
          <w:szCs w:val="20"/>
        </w:rPr>
        <w:t xml:space="preserve">Education and Training Streamer.  </w:t>
      </w:r>
    </w:p>
    <w:p w14:paraId="4707BC7A" w14:textId="77777777" w:rsidR="007C467C" w:rsidRPr="00584C45" w:rsidRDefault="007C467C" w:rsidP="007C467C">
      <w:pPr>
        <w:rPr>
          <w:rFonts w:ascii="Arial Narrow" w:hAnsi="Arial Narrow"/>
          <w:sz w:val="22"/>
          <w:szCs w:val="20"/>
        </w:rPr>
      </w:pPr>
    </w:p>
    <w:p w14:paraId="0ED662C6" w14:textId="77777777" w:rsidR="0044544C" w:rsidRPr="0044544C" w:rsidRDefault="007C467C" w:rsidP="0044544C">
      <w:pPr>
        <w:ind w:left="1440" w:right="1440"/>
        <w:rPr>
          <w:rFonts w:ascii="Arial Narrow" w:hAnsi="Arial Narrow"/>
          <w:i/>
          <w:sz w:val="22"/>
          <w:szCs w:val="20"/>
        </w:rPr>
      </w:pPr>
      <w:r w:rsidRPr="00212FD3">
        <w:rPr>
          <w:rFonts w:ascii="Arial Narrow" w:hAnsi="Arial Narrow"/>
          <w:i/>
          <w:sz w:val="22"/>
          <w:szCs w:val="20"/>
        </w:rPr>
        <w:t>2. (</w:t>
      </w:r>
      <w:r w:rsidRPr="00212FD3">
        <w:rPr>
          <w:rFonts w:ascii="Arial Narrow" w:hAnsi="Arial Narrow"/>
          <w:i/>
          <w:iCs/>
          <w:sz w:val="22"/>
          <w:szCs w:val="20"/>
        </w:rPr>
        <w:t>Required</w:t>
      </w:r>
      <w:r w:rsidRPr="00212FD3">
        <w:rPr>
          <w:rFonts w:ascii="Arial Narrow" w:hAnsi="Arial Narrow"/>
          <w:i/>
          <w:sz w:val="22"/>
          <w:szCs w:val="20"/>
        </w:rPr>
        <w:t xml:space="preserve">) </w:t>
      </w:r>
      <w:r w:rsidR="0044544C" w:rsidRPr="0044544C">
        <w:rPr>
          <w:rFonts w:ascii="Arial Narrow" w:hAnsi="Arial Narrow"/>
          <w:i/>
          <w:sz w:val="22"/>
          <w:szCs w:val="20"/>
        </w:rPr>
        <w:t xml:space="preserve">Assist Members in obtaining professional licensure and certifications </w:t>
      </w:r>
    </w:p>
    <w:p w14:paraId="51980039" w14:textId="77777777" w:rsidR="007C467C" w:rsidRPr="00584C45" w:rsidRDefault="007C467C" w:rsidP="007C467C">
      <w:pPr>
        <w:rPr>
          <w:rFonts w:ascii="Arial Narrow" w:hAnsi="Arial Narrow"/>
          <w:sz w:val="22"/>
          <w:szCs w:val="20"/>
        </w:rPr>
      </w:pPr>
    </w:p>
    <w:p w14:paraId="4F4D70AF" w14:textId="6E838D23" w:rsidR="007C467C" w:rsidRPr="00BE6436" w:rsidRDefault="00584C45" w:rsidP="007C467C">
      <w:pPr>
        <w:rPr>
          <w:rFonts w:ascii="Arial Narrow" w:hAnsi="Arial Narrow"/>
          <w:b/>
          <w:sz w:val="22"/>
          <w:szCs w:val="20"/>
        </w:rPr>
      </w:pPr>
      <w:r w:rsidRPr="00BE6436">
        <w:rPr>
          <w:rFonts w:ascii="Arial Narrow" w:hAnsi="Arial Narrow"/>
          <w:b/>
          <w:sz w:val="22"/>
          <w:szCs w:val="20"/>
        </w:rPr>
        <w:t xml:space="preserve">Program </w:t>
      </w:r>
      <w:r w:rsidR="0003602D">
        <w:rPr>
          <w:rFonts w:ascii="Arial Narrow" w:hAnsi="Arial Narrow"/>
          <w:b/>
          <w:sz w:val="22"/>
          <w:szCs w:val="20"/>
        </w:rPr>
        <w:t>Details:</w:t>
      </w:r>
    </w:p>
    <w:p w14:paraId="68E8CB94" w14:textId="6B8ADF35" w:rsidR="00584C45" w:rsidRPr="00584C45" w:rsidRDefault="00BE6436" w:rsidP="00584C45">
      <w:pPr>
        <w:pStyle w:val="ListParagraph"/>
        <w:numPr>
          <w:ilvl w:val="0"/>
          <w:numId w:val="2"/>
        </w:numPr>
        <w:ind w:left="360"/>
        <w:rPr>
          <w:rFonts w:ascii="Arial Narrow" w:hAnsi="Arial Narrow"/>
          <w:sz w:val="22"/>
          <w:szCs w:val="20"/>
        </w:rPr>
      </w:pPr>
      <w:r>
        <w:rPr>
          <w:rFonts w:ascii="Arial Narrow" w:hAnsi="Arial Narrow"/>
          <w:sz w:val="22"/>
          <w:szCs w:val="20"/>
        </w:rPr>
        <w:t>T</w:t>
      </w:r>
      <w:r w:rsidR="00584C45" w:rsidRPr="00584C45">
        <w:rPr>
          <w:rFonts w:ascii="Arial Narrow" w:hAnsi="Arial Narrow"/>
          <w:sz w:val="22"/>
          <w:szCs w:val="20"/>
        </w:rPr>
        <w:t xml:space="preserve">he Foundation Board </w:t>
      </w:r>
      <w:r>
        <w:rPr>
          <w:rFonts w:ascii="Arial Narrow" w:hAnsi="Arial Narrow"/>
          <w:sz w:val="22"/>
          <w:szCs w:val="20"/>
        </w:rPr>
        <w:t xml:space="preserve">has </w:t>
      </w:r>
      <w:r w:rsidR="00584C45" w:rsidRPr="00584C45">
        <w:rPr>
          <w:rFonts w:ascii="Arial Narrow" w:hAnsi="Arial Narrow"/>
          <w:sz w:val="22"/>
          <w:szCs w:val="20"/>
        </w:rPr>
        <w:t>establish</w:t>
      </w:r>
      <w:r>
        <w:rPr>
          <w:rFonts w:ascii="Arial Narrow" w:hAnsi="Arial Narrow"/>
          <w:sz w:val="22"/>
          <w:szCs w:val="20"/>
        </w:rPr>
        <w:t>ed</w:t>
      </w:r>
      <w:r w:rsidR="00584C45" w:rsidRPr="00584C45">
        <w:rPr>
          <w:rFonts w:ascii="Arial Narrow" w:hAnsi="Arial Narrow"/>
          <w:sz w:val="22"/>
          <w:szCs w:val="20"/>
        </w:rPr>
        <w:t xml:space="preserve"> a budget for awards to make in </w:t>
      </w:r>
      <w:r>
        <w:rPr>
          <w:rFonts w:ascii="Arial Narrow" w:hAnsi="Arial Narrow"/>
          <w:sz w:val="22"/>
          <w:szCs w:val="20"/>
        </w:rPr>
        <w:t>20</w:t>
      </w:r>
      <w:r w:rsidR="008363E8">
        <w:rPr>
          <w:rFonts w:ascii="Arial Narrow" w:hAnsi="Arial Narrow"/>
          <w:sz w:val="22"/>
          <w:szCs w:val="20"/>
        </w:rPr>
        <w:t>2</w:t>
      </w:r>
      <w:r w:rsidR="001033A3">
        <w:rPr>
          <w:rFonts w:ascii="Arial Narrow" w:hAnsi="Arial Narrow"/>
          <w:sz w:val="22"/>
          <w:szCs w:val="20"/>
        </w:rPr>
        <w:t>1</w:t>
      </w:r>
      <w:r w:rsidR="00584C45" w:rsidRPr="00584C45">
        <w:rPr>
          <w:rFonts w:ascii="Arial Narrow" w:hAnsi="Arial Narrow"/>
          <w:sz w:val="22"/>
          <w:szCs w:val="20"/>
        </w:rPr>
        <w:t>.</w:t>
      </w:r>
    </w:p>
    <w:p w14:paraId="45D6DD15" w14:textId="6ECDA24D" w:rsidR="00672345" w:rsidRDefault="00584C45" w:rsidP="00584C45">
      <w:pPr>
        <w:pStyle w:val="ListParagraph"/>
        <w:numPr>
          <w:ilvl w:val="0"/>
          <w:numId w:val="2"/>
        </w:numPr>
        <w:ind w:left="360"/>
        <w:rPr>
          <w:rFonts w:ascii="Arial Narrow" w:hAnsi="Arial Narrow"/>
          <w:sz w:val="22"/>
          <w:szCs w:val="20"/>
        </w:rPr>
      </w:pPr>
      <w:r w:rsidRPr="00584C45">
        <w:rPr>
          <w:rFonts w:ascii="Arial Narrow" w:hAnsi="Arial Narrow"/>
          <w:sz w:val="22"/>
          <w:szCs w:val="20"/>
        </w:rPr>
        <w:t xml:space="preserve">Applications </w:t>
      </w:r>
      <w:r w:rsidR="006C2AA9">
        <w:rPr>
          <w:rFonts w:ascii="Arial Narrow" w:hAnsi="Arial Narrow"/>
          <w:sz w:val="22"/>
          <w:szCs w:val="20"/>
        </w:rPr>
        <w:t>for FY</w:t>
      </w:r>
      <w:r w:rsidR="008363E8">
        <w:rPr>
          <w:rFonts w:ascii="Arial Narrow" w:hAnsi="Arial Narrow"/>
          <w:sz w:val="22"/>
          <w:szCs w:val="20"/>
        </w:rPr>
        <w:t>21</w:t>
      </w:r>
      <w:r w:rsidR="006C2AA9">
        <w:rPr>
          <w:rFonts w:ascii="Arial Narrow" w:hAnsi="Arial Narrow"/>
          <w:sz w:val="22"/>
          <w:szCs w:val="20"/>
        </w:rPr>
        <w:t xml:space="preserve"> </w:t>
      </w:r>
      <w:r w:rsidR="00BE6436">
        <w:rPr>
          <w:rFonts w:ascii="Arial Narrow" w:hAnsi="Arial Narrow"/>
          <w:sz w:val="22"/>
          <w:szCs w:val="20"/>
        </w:rPr>
        <w:t>are</w:t>
      </w:r>
      <w:r w:rsidR="001D36C4">
        <w:rPr>
          <w:rFonts w:ascii="Arial Narrow" w:hAnsi="Arial Narrow"/>
          <w:sz w:val="22"/>
          <w:szCs w:val="20"/>
        </w:rPr>
        <w:t xml:space="preserve"> open</w:t>
      </w:r>
      <w:r w:rsidR="00051FDF">
        <w:rPr>
          <w:rFonts w:ascii="Arial Narrow" w:hAnsi="Arial Narrow"/>
          <w:sz w:val="22"/>
          <w:szCs w:val="20"/>
        </w:rPr>
        <w:t xml:space="preserve"> and can be submitted </w:t>
      </w:r>
      <w:r w:rsidR="00672345">
        <w:rPr>
          <w:rFonts w:ascii="Arial Narrow" w:hAnsi="Arial Narrow"/>
          <w:sz w:val="22"/>
          <w:szCs w:val="20"/>
        </w:rPr>
        <w:t xml:space="preserve">any time for review and approval. </w:t>
      </w:r>
      <w:r w:rsidR="006C2AA9">
        <w:rPr>
          <w:rFonts w:ascii="Arial Narrow" w:hAnsi="Arial Narrow"/>
          <w:sz w:val="22"/>
          <w:szCs w:val="20"/>
        </w:rPr>
        <w:t>R</w:t>
      </w:r>
      <w:r w:rsidR="00672345">
        <w:rPr>
          <w:rFonts w:ascii="Arial Narrow" w:hAnsi="Arial Narrow"/>
          <w:sz w:val="22"/>
          <w:szCs w:val="20"/>
        </w:rPr>
        <w:t xml:space="preserve">eimbursements will be made upon providing documentation of passing the approved credentialing program or exam. </w:t>
      </w:r>
    </w:p>
    <w:p w14:paraId="5EEC532E" w14:textId="77777777" w:rsidR="007C467C" w:rsidRPr="00584C45" w:rsidRDefault="00672345" w:rsidP="00584C45">
      <w:pPr>
        <w:pStyle w:val="ListParagraph"/>
        <w:numPr>
          <w:ilvl w:val="0"/>
          <w:numId w:val="2"/>
        </w:numPr>
        <w:ind w:left="360"/>
        <w:rPr>
          <w:rFonts w:ascii="Arial Narrow" w:hAnsi="Arial Narrow"/>
          <w:sz w:val="22"/>
          <w:szCs w:val="20"/>
        </w:rPr>
      </w:pPr>
      <w:r>
        <w:rPr>
          <w:rFonts w:ascii="Arial Narrow" w:hAnsi="Arial Narrow"/>
          <w:sz w:val="22"/>
          <w:szCs w:val="20"/>
        </w:rPr>
        <w:t xml:space="preserve">Winners will be </w:t>
      </w:r>
      <w:r w:rsidR="00584C45" w:rsidRPr="00584C45">
        <w:rPr>
          <w:rFonts w:ascii="Arial Narrow" w:hAnsi="Arial Narrow"/>
          <w:sz w:val="22"/>
          <w:szCs w:val="20"/>
        </w:rPr>
        <w:t>announce</w:t>
      </w:r>
      <w:r>
        <w:rPr>
          <w:rFonts w:ascii="Arial Narrow" w:hAnsi="Arial Narrow"/>
          <w:sz w:val="22"/>
          <w:szCs w:val="20"/>
        </w:rPr>
        <w:t xml:space="preserve">d at </w:t>
      </w:r>
      <w:r w:rsidR="00BE6436">
        <w:rPr>
          <w:rFonts w:ascii="Arial Narrow" w:hAnsi="Arial Narrow"/>
          <w:sz w:val="22"/>
          <w:szCs w:val="20"/>
        </w:rPr>
        <w:t xml:space="preserve">a </w:t>
      </w:r>
      <w:r w:rsidR="006B5E65">
        <w:rPr>
          <w:rFonts w:ascii="Arial Narrow" w:hAnsi="Arial Narrow"/>
          <w:sz w:val="22"/>
          <w:szCs w:val="20"/>
        </w:rPr>
        <w:t>Tulsa</w:t>
      </w:r>
      <w:r w:rsidR="00BE6436">
        <w:rPr>
          <w:rFonts w:ascii="Arial Narrow" w:hAnsi="Arial Narrow"/>
          <w:sz w:val="22"/>
          <w:szCs w:val="20"/>
        </w:rPr>
        <w:t xml:space="preserve"> Post Meeting</w:t>
      </w:r>
      <w:r w:rsidR="00584C45" w:rsidRPr="00584C45">
        <w:rPr>
          <w:rFonts w:ascii="Arial Narrow" w:hAnsi="Arial Narrow"/>
          <w:sz w:val="22"/>
          <w:szCs w:val="20"/>
        </w:rPr>
        <w:t xml:space="preserve">. </w:t>
      </w:r>
    </w:p>
    <w:p w14:paraId="2B4002C6" w14:textId="77777777" w:rsidR="00585A35" w:rsidRDefault="00585A35" w:rsidP="00585A35">
      <w:pPr>
        <w:pStyle w:val="ListParagraph"/>
        <w:numPr>
          <w:ilvl w:val="0"/>
          <w:numId w:val="2"/>
        </w:numPr>
        <w:ind w:left="360"/>
        <w:rPr>
          <w:rFonts w:ascii="Arial Narrow" w:hAnsi="Arial Narrow"/>
          <w:sz w:val="22"/>
          <w:szCs w:val="20"/>
        </w:rPr>
      </w:pPr>
      <w:r w:rsidRPr="00584C45">
        <w:rPr>
          <w:rFonts w:ascii="Arial Narrow" w:hAnsi="Arial Narrow"/>
          <w:sz w:val="22"/>
          <w:szCs w:val="20"/>
        </w:rPr>
        <w:t xml:space="preserve">The Foundation will select those which can be funded within the available budget. </w:t>
      </w:r>
    </w:p>
    <w:p w14:paraId="51B73175" w14:textId="11BF96B9" w:rsidR="006C2AA9" w:rsidRDefault="007C467C" w:rsidP="006C2AA9">
      <w:pPr>
        <w:pStyle w:val="ListParagraph"/>
        <w:numPr>
          <w:ilvl w:val="0"/>
          <w:numId w:val="2"/>
        </w:numPr>
        <w:ind w:left="360"/>
        <w:rPr>
          <w:rFonts w:ascii="Arial Narrow" w:hAnsi="Arial Narrow"/>
          <w:sz w:val="22"/>
          <w:szCs w:val="20"/>
        </w:rPr>
      </w:pPr>
      <w:r w:rsidRPr="00584C45">
        <w:rPr>
          <w:rFonts w:ascii="Arial Narrow" w:hAnsi="Arial Narrow"/>
          <w:sz w:val="22"/>
          <w:szCs w:val="20"/>
        </w:rPr>
        <w:t xml:space="preserve">The </w:t>
      </w:r>
      <w:r w:rsidR="00584C45" w:rsidRPr="00584C45">
        <w:rPr>
          <w:rFonts w:ascii="Arial Narrow" w:hAnsi="Arial Narrow"/>
          <w:sz w:val="22"/>
          <w:szCs w:val="20"/>
        </w:rPr>
        <w:t xml:space="preserve">Foundation </w:t>
      </w:r>
      <w:r w:rsidRPr="00584C45">
        <w:rPr>
          <w:rFonts w:ascii="Arial Narrow" w:hAnsi="Arial Narrow"/>
          <w:sz w:val="22"/>
          <w:szCs w:val="20"/>
        </w:rPr>
        <w:t>will evaluate the information in the application and approve reimbursements that</w:t>
      </w:r>
      <w:r w:rsidR="00584C45" w:rsidRPr="00584C45">
        <w:rPr>
          <w:rFonts w:ascii="Arial Narrow" w:hAnsi="Arial Narrow"/>
          <w:sz w:val="22"/>
          <w:szCs w:val="20"/>
        </w:rPr>
        <w:t xml:space="preserve"> </w:t>
      </w:r>
      <w:r w:rsidRPr="00584C45">
        <w:rPr>
          <w:rFonts w:ascii="Arial Narrow" w:hAnsi="Arial Narrow"/>
          <w:sz w:val="22"/>
          <w:szCs w:val="20"/>
        </w:rPr>
        <w:t xml:space="preserve">meet the eligibility requirements and for which funds are available. </w:t>
      </w:r>
      <w:r w:rsidR="006C2AA9">
        <w:rPr>
          <w:rFonts w:ascii="Arial Narrow" w:hAnsi="Arial Narrow"/>
          <w:sz w:val="22"/>
          <w:szCs w:val="20"/>
        </w:rPr>
        <w:t xml:space="preserve">The initial application deadline is </w:t>
      </w:r>
      <w:r w:rsidR="001033A3">
        <w:rPr>
          <w:rFonts w:ascii="Arial Narrow" w:hAnsi="Arial Narrow"/>
          <w:sz w:val="22"/>
          <w:szCs w:val="20"/>
        </w:rPr>
        <w:t xml:space="preserve">September </w:t>
      </w:r>
      <w:r w:rsidR="00051FDF">
        <w:rPr>
          <w:rFonts w:ascii="Arial Narrow" w:hAnsi="Arial Narrow"/>
          <w:sz w:val="22"/>
          <w:szCs w:val="20"/>
        </w:rPr>
        <w:t xml:space="preserve">30, </w:t>
      </w:r>
      <w:r w:rsidR="006C2AA9">
        <w:rPr>
          <w:rFonts w:ascii="Arial Narrow" w:hAnsi="Arial Narrow"/>
          <w:sz w:val="22"/>
          <w:szCs w:val="20"/>
        </w:rPr>
        <w:t>20</w:t>
      </w:r>
      <w:r w:rsidR="00051FDF">
        <w:rPr>
          <w:rFonts w:ascii="Arial Narrow" w:hAnsi="Arial Narrow"/>
          <w:sz w:val="22"/>
          <w:szCs w:val="20"/>
        </w:rPr>
        <w:t>2</w:t>
      </w:r>
      <w:r w:rsidR="001033A3">
        <w:rPr>
          <w:rFonts w:ascii="Arial Narrow" w:hAnsi="Arial Narrow"/>
          <w:sz w:val="22"/>
          <w:szCs w:val="20"/>
        </w:rPr>
        <w:t>1</w:t>
      </w:r>
      <w:r w:rsidR="006C2AA9">
        <w:rPr>
          <w:rFonts w:ascii="Arial Narrow" w:hAnsi="Arial Narrow"/>
          <w:sz w:val="22"/>
          <w:szCs w:val="20"/>
        </w:rPr>
        <w:t xml:space="preserve">. </w:t>
      </w:r>
      <w:r w:rsidRPr="00584C45">
        <w:rPr>
          <w:rFonts w:ascii="Arial Narrow" w:hAnsi="Arial Narrow"/>
          <w:sz w:val="22"/>
          <w:szCs w:val="20"/>
        </w:rPr>
        <w:t xml:space="preserve">If there are more </w:t>
      </w:r>
      <w:r w:rsidR="00585A35">
        <w:rPr>
          <w:rFonts w:ascii="Arial Narrow" w:hAnsi="Arial Narrow"/>
          <w:sz w:val="22"/>
          <w:szCs w:val="20"/>
        </w:rPr>
        <w:t xml:space="preserve">initial </w:t>
      </w:r>
      <w:r w:rsidRPr="00584C45">
        <w:rPr>
          <w:rFonts w:ascii="Arial Narrow" w:hAnsi="Arial Narrow"/>
          <w:sz w:val="22"/>
          <w:szCs w:val="20"/>
        </w:rPr>
        <w:t>applications</w:t>
      </w:r>
      <w:r w:rsidR="00585A35">
        <w:rPr>
          <w:rFonts w:ascii="Arial Narrow" w:hAnsi="Arial Narrow"/>
          <w:sz w:val="22"/>
          <w:szCs w:val="20"/>
        </w:rPr>
        <w:t xml:space="preserve"> than </w:t>
      </w:r>
      <w:r w:rsidRPr="00584C45">
        <w:rPr>
          <w:rFonts w:ascii="Arial Narrow" w:hAnsi="Arial Narrow"/>
          <w:sz w:val="22"/>
          <w:szCs w:val="20"/>
        </w:rPr>
        <w:t>funds available</w:t>
      </w:r>
      <w:r w:rsidR="00585A35">
        <w:rPr>
          <w:rFonts w:ascii="Arial Narrow" w:hAnsi="Arial Narrow"/>
          <w:sz w:val="22"/>
          <w:szCs w:val="20"/>
        </w:rPr>
        <w:t xml:space="preserve">, </w:t>
      </w:r>
      <w:r w:rsidRPr="00584C45">
        <w:rPr>
          <w:rFonts w:ascii="Arial Narrow" w:hAnsi="Arial Narrow"/>
          <w:sz w:val="22"/>
          <w:szCs w:val="20"/>
        </w:rPr>
        <w:t xml:space="preserve">the </w:t>
      </w:r>
      <w:r w:rsidR="00584C45" w:rsidRPr="00584C45">
        <w:rPr>
          <w:rFonts w:ascii="Arial Narrow" w:hAnsi="Arial Narrow"/>
          <w:sz w:val="22"/>
          <w:szCs w:val="20"/>
        </w:rPr>
        <w:t xml:space="preserve">Foundation </w:t>
      </w:r>
      <w:r w:rsidRPr="00584C45">
        <w:rPr>
          <w:rFonts w:ascii="Arial Narrow" w:hAnsi="Arial Narrow"/>
          <w:sz w:val="22"/>
          <w:szCs w:val="20"/>
        </w:rPr>
        <w:t>will rank the applications based on merit using the information in the</w:t>
      </w:r>
      <w:r w:rsidR="00584C45" w:rsidRPr="00584C45">
        <w:rPr>
          <w:rFonts w:ascii="Arial Narrow" w:hAnsi="Arial Narrow"/>
          <w:sz w:val="22"/>
          <w:szCs w:val="20"/>
        </w:rPr>
        <w:t xml:space="preserve"> </w:t>
      </w:r>
      <w:r w:rsidRPr="00584C45">
        <w:rPr>
          <w:rFonts w:ascii="Arial Narrow" w:hAnsi="Arial Narrow"/>
          <w:sz w:val="22"/>
          <w:szCs w:val="20"/>
        </w:rPr>
        <w:t>applications.</w:t>
      </w:r>
      <w:r w:rsidR="006C2AA9">
        <w:rPr>
          <w:rFonts w:ascii="Arial Narrow" w:hAnsi="Arial Narrow"/>
          <w:sz w:val="22"/>
          <w:szCs w:val="20"/>
        </w:rPr>
        <w:t xml:space="preserve"> </w:t>
      </w:r>
    </w:p>
    <w:p w14:paraId="7BF132F0" w14:textId="5A216F1E" w:rsidR="00D26213" w:rsidRDefault="006C2AA9" w:rsidP="006C2AA9">
      <w:pPr>
        <w:pStyle w:val="ListParagraph"/>
        <w:numPr>
          <w:ilvl w:val="0"/>
          <w:numId w:val="2"/>
        </w:numPr>
        <w:ind w:left="360"/>
        <w:rPr>
          <w:rFonts w:ascii="Arial Narrow" w:hAnsi="Arial Narrow"/>
          <w:sz w:val="22"/>
          <w:szCs w:val="20"/>
        </w:rPr>
      </w:pPr>
      <w:r>
        <w:rPr>
          <w:rFonts w:ascii="Arial Narrow" w:hAnsi="Arial Narrow"/>
          <w:sz w:val="22"/>
          <w:szCs w:val="20"/>
        </w:rPr>
        <w:t>If the funds available are not used from the initial applications, additional applications will be accepted throughout the year and awarded in order of submittal and assuming the applications meet the program requirements</w:t>
      </w:r>
      <w:r w:rsidR="00D26213">
        <w:rPr>
          <w:rFonts w:ascii="Arial Narrow" w:hAnsi="Arial Narrow"/>
          <w:sz w:val="22"/>
          <w:szCs w:val="20"/>
        </w:rPr>
        <w:t>. FY</w:t>
      </w:r>
      <w:r w:rsidR="008B3BD5">
        <w:rPr>
          <w:rFonts w:ascii="Arial Narrow" w:hAnsi="Arial Narrow"/>
          <w:sz w:val="22"/>
          <w:szCs w:val="20"/>
        </w:rPr>
        <w:t>21</w:t>
      </w:r>
      <w:r w:rsidR="00D26213">
        <w:rPr>
          <w:rFonts w:ascii="Arial Narrow" w:hAnsi="Arial Narrow"/>
          <w:sz w:val="22"/>
          <w:szCs w:val="20"/>
        </w:rPr>
        <w:t xml:space="preserve"> applications will be accepted until </w:t>
      </w:r>
      <w:r w:rsidR="001033A3">
        <w:rPr>
          <w:rFonts w:ascii="Arial Narrow" w:hAnsi="Arial Narrow"/>
          <w:sz w:val="22"/>
          <w:szCs w:val="20"/>
        </w:rPr>
        <w:t xml:space="preserve">September </w:t>
      </w:r>
      <w:r w:rsidR="006B24B3">
        <w:rPr>
          <w:rFonts w:ascii="Arial Narrow" w:hAnsi="Arial Narrow"/>
          <w:sz w:val="22"/>
          <w:szCs w:val="20"/>
        </w:rPr>
        <w:t>30</w:t>
      </w:r>
      <w:r>
        <w:rPr>
          <w:rFonts w:ascii="Arial Narrow" w:hAnsi="Arial Narrow"/>
          <w:sz w:val="22"/>
          <w:szCs w:val="20"/>
        </w:rPr>
        <w:t>, 20</w:t>
      </w:r>
      <w:r w:rsidR="008B3BD5">
        <w:rPr>
          <w:rFonts w:ascii="Arial Narrow" w:hAnsi="Arial Narrow"/>
          <w:sz w:val="22"/>
          <w:szCs w:val="20"/>
        </w:rPr>
        <w:t>2</w:t>
      </w:r>
      <w:r w:rsidR="00532707">
        <w:rPr>
          <w:rFonts w:ascii="Arial Narrow" w:hAnsi="Arial Narrow"/>
          <w:sz w:val="22"/>
          <w:szCs w:val="20"/>
        </w:rPr>
        <w:t>1</w:t>
      </w:r>
      <w:r>
        <w:rPr>
          <w:rFonts w:ascii="Arial Narrow" w:hAnsi="Arial Narrow"/>
          <w:sz w:val="22"/>
          <w:szCs w:val="20"/>
        </w:rPr>
        <w:t xml:space="preserve">, </w:t>
      </w:r>
      <w:r w:rsidR="00D26213">
        <w:rPr>
          <w:rFonts w:ascii="Arial Narrow" w:hAnsi="Arial Narrow"/>
          <w:sz w:val="22"/>
          <w:szCs w:val="20"/>
        </w:rPr>
        <w:t xml:space="preserve">or until funds are used. </w:t>
      </w:r>
    </w:p>
    <w:p w14:paraId="6F3C0E6E" w14:textId="770B62AF" w:rsidR="00BE6436" w:rsidRPr="00D26213" w:rsidRDefault="00BE6436" w:rsidP="00D26213">
      <w:pPr>
        <w:pStyle w:val="ListParagraph"/>
        <w:numPr>
          <w:ilvl w:val="0"/>
          <w:numId w:val="2"/>
        </w:numPr>
        <w:ind w:left="360"/>
        <w:rPr>
          <w:rFonts w:ascii="Arial Narrow" w:hAnsi="Arial Narrow"/>
          <w:sz w:val="22"/>
          <w:szCs w:val="20"/>
        </w:rPr>
      </w:pPr>
      <w:r w:rsidRPr="00D26213">
        <w:rPr>
          <w:rFonts w:ascii="Arial Narrow" w:hAnsi="Arial Narrow"/>
          <w:b/>
        </w:rPr>
        <w:t xml:space="preserve">Applicants must have taken and passed </w:t>
      </w:r>
      <w:r w:rsidR="00672345" w:rsidRPr="00D26213">
        <w:rPr>
          <w:rFonts w:ascii="Arial Narrow" w:hAnsi="Arial Narrow"/>
          <w:b/>
        </w:rPr>
        <w:t xml:space="preserve">or plan to take and pass </w:t>
      </w:r>
      <w:r w:rsidRPr="00D26213">
        <w:rPr>
          <w:rFonts w:ascii="Arial Narrow" w:hAnsi="Arial Narrow"/>
          <w:b/>
        </w:rPr>
        <w:t>a credentialing exam between October 1, 20</w:t>
      </w:r>
      <w:r w:rsidR="007C5218">
        <w:rPr>
          <w:rFonts w:ascii="Arial Narrow" w:hAnsi="Arial Narrow"/>
          <w:b/>
        </w:rPr>
        <w:t>20</w:t>
      </w:r>
      <w:r w:rsidRPr="00D26213">
        <w:rPr>
          <w:rFonts w:ascii="Arial Narrow" w:hAnsi="Arial Narrow"/>
          <w:b/>
        </w:rPr>
        <w:t xml:space="preserve"> and </w:t>
      </w:r>
      <w:r w:rsidR="001033A3">
        <w:rPr>
          <w:rFonts w:ascii="Arial Narrow" w:hAnsi="Arial Narrow"/>
          <w:b/>
        </w:rPr>
        <w:t xml:space="preserve">September </w:t>
      </w:r>
      <w:r w:rsidRPr="00D26213">
        <w:rPr>
          <w:rFonts w:ascii="Arial Narrow" w:hAnsi="Arial Narrow"/>
          <w:b/>
        </w:rPr>
        <w:t>30, 20</w:t>
      </w:r>
      <w:r w:rsidR="007C5218">
        <w:rPr>
          <w:rFonts w:ascii="Arial Narrow" w:hAnsi="Arial Narrow"/>
          <w:b/>
        </w:rPr>
        <w:t>21</w:t>
      </w:r>
      <w:r w:rsidR="00D26213">
        <w:rPr>
          <w:rFonts w:ascii="Arial Narrow" w:hAnsi="Arial Narrow"/>
          <w:b/>
        </w:rPr>
        <w:t xml:space="preserve"> to be eligible for FY</w:t>
      </w:r>
      <w:r w:rsidR="007C5218">
        <w:rPr>
          <w:rFonts w:ascii="Arial Narrow" w:hAnsi="Arial Narrow"/>
          <w:b/>
        </w:rPr>
        <w:t>21</w:t>
      </w:r>
      <w:r w:rsidR="00D26213">
        <w:rPr>
          <w:rFonts w:ascii="Arial Narrow" w:hAnsi="Arial Narrow"/>
          <w:b/>
        </w:rPr>
        <w:t xml:space="preserve"> reimbursement</w:t>
      </w:r>
      <w:r w:rsidRPr="00D26213">
        <w:rPr>
          <w:rFonts w:ascii="Arial Narrow" w:hAnsi="Arial Narrow"/>
          <w:b/>
        </w:rPr>
        <w:t>.</w:t>
      </w:r>
    </w:p>
    <w:p w14:paraId="6E028BDE" w14:textId="77777777" w:rsidR="00BE6436" w:rsidRDefault="00BE6436" w:rsidP="00BE6436">
      <w:pPr>
        <w:rPr>
          <w:rFonts w:ascii="Arial Narrow" w:hAnsi="Arial Narrow"/>
          <w:sz w:val="22"/>
          <w:szCs w:val="20"/>
        </w:rPr>
      </w:pPr>
    </w:p>
    <w:p w14:paraId="72BCB1DD" w14:textId="77777777" w:rsidR="00BE6436" w:rsidRDefault="00BE6436" w:rsidP="00917E9F">
      <w:pPr>
        <w:jc w:val="center"/>
        <w:rPr>
          <w:rFonts w:ascii="Arial Narrow" w:hAnsi="Arial Narrow"/>
          <w:sz w:val="22"/>
          <w:szCs w:val="20"/>
        </w:rPr>
      </w:pPr>
    </w:p>
    <w:p w14:paraId="4C0072FB" w14:textId="77777777" w:rsidR="00BE6436" w:rsidRDefault="00BE6436" w:rsidP="00BE6436">
      <w:pPr>
        <w:jc w:val="center"/>
        <w:rPr>
          <w:rFonts w:ascii="Arial Narrow" w:hAnsi="Arial Narrow"/>
          <w:b/>
          <w:bCs/>
        </w:rPr>
      </w:pPr>
      <w:r>
        <w:rPr>
          <w:rFonts w:ascii="Arial Narrow" w:hAnsi="Arial Narrow"/>
          <w:b/>
          <w:bCs/>
        </w:rPr>
        <w:br w:type="page"/>
      </w:r>
      <w:r w:rsidR="006B5E65">
        <w:rPr>
          <w:rFonts w:ascii="Arial Narrow" w:hAnsi="Arial Narrow"/>
          <w:b/>
          <w:bCs/>
        </w:rPr>
        <w:lastRenderedPageBreak/>
        <w:t>Tulsa</w:t>
      </w:r>
      <w:r>
        <w:rPr>
          <w:rFonts w:ascii="Arial Narrow" w:hAnsi="Arial Narrow"/>
          <w:b/>
          <w:bCs/>
        </w:rPr>
        <w:t xml:space="preserve"> Post Foundation</w:t>
      </w:r>
    </w:p>
    <w:p w14:paraId="4847DF39" w14:textId="77777777" w:rsidR="00BE6436" w:rsidRDefault="00BE6436" w:rsidP="00BE6436">
      <w:pPr>
        <w:jc w:val="center"/>
        <w:rPr>
          <w:rFonts w:ascii="Arial Narrow" w:hAnsi="Arial Narrow"/>
          <w:b/>
          <w:bCs/>
        </w:rPr>
      </w:pPr>
      <w:r w:rsidRPr="00917E9F">
        <w:rPr>
          <w:rFonts w:ascii="Arial Narrow" w:hAnsi="Arial Narrow"/>
          <w:b/>
          <w:bCs/>
        </w:rPr>
        <w:t>Professional Credentialing Reimbursement</w:t>
      </w:r>
      <w:r>
        <w:rPr>
          <w:rFonts w:ascii="Arial Narrow" w:hAnsi="Arial Narrow"/>
          <w:b/>
          <w:bCs/>
        </w:rPr>
        <w:t xml:space="preserve"> </w:t>
      </w:r>
      <w:r w:rsidRPr="00917E9F">
        <w:rPr>
          <w:rFonts w:ascii="Arial Narrow" w:hAnsi="Arial Narrow"/>
          <w:b/>
          <w:bCs/>
        </w:rPr>
        <w:t xml:space="preserve">Program Application </w:t>
      </w:r>
    </w:p>
    <w:p w14:paraId="084B77F6" w14:textId="77777777" w:rsidR="00BE6436" w:rsidRPr="0044544C" w:rsidRDefault="00BE6436" w:rsidP="00BE6436">
      <w:pPr>
        <w:rPr>
          <w:rFonts w:ascii="Arial Narrow" w:hAnsi="Arial Narrow"/>
          <w:bCs/>
          <w:sz w:val="22"/>
        </w:rPr>
      </w:pPr>
    </w:p>
    <w:p w14:paraId="5245BB35" w14:textId="77777777" w:rsidR="00BE6436" w:rsidRPr="0044544C" w:rsidRDefault="00BE6436" w:rsidP="00BE6436">
      <w:pPr>
        <w:rPr>
          <w:rFonts w:ascii="Arial Narrow" w:hAnsi="Arial Narrow"/>
          <w:bCs/>
          <w:sz w:val="22"/>
        </w:rPr>
      </w:pPr>
      <w:r w:rsidRPr="0044544C">
        <w:rPr>
          <w:rFonts w:ascii="Arial Narrow" w:hAnsi="Arial Narrow"/>
          <w:bCs/>
          <w:sz w:val="22"/>
        </w:rPr>
        <w:t>The program will support exam prep courses, sitting or registration fee reimbursements for the following credentials, licensures, or certifications which are considered to have an intrinsic value to SAME’s mission and the architectural and engineering professions.</w:t>
      </w:r>
    </w:p>
    <w:p w14:paraId="582BCBDA"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Fundamentals of Engineering Exam and Professional Engineer Exam (any discipline)</w:t>
      </w:r>
    </w:p>
    <w:p w14:paraId="23383DBE"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Architect Registration Examination (for any division)</w:t>
      </w:r>
    </w:p>
    <w:p w14:paraId="3FA569CE"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Certified Construction Manager (Sponsored by Construction Management Association of America)</w:t>
      </w:r>
    </w:p>
    <w:p w14:paraId="47D8DE20"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Design-Build Certification (Sponsored by Design-Build Institute of America)</w:t>
      </w:r>
    </w:p>
    <w:p w14:paraId="65CE46BE"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Leadership in Energy and Environment Design (Sponsored by U.S. Green Building Council)</w:t>
      </w:r>
    </w:p>
    <w:p w14:paraId="357CCE0D"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Certified Energy Manager (Sponsored by Association of Energy Engineers)</w:t>
      </w:r>
    </w:p>
    <w:p w14:paraId="0FF99933"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Project Management Professional (Sponsored by Project Management Institute)</w:t>
      </w:r>
    </w:p>
    <w:p w14:paraId="7576F026"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Certified Facility Manager (Sponsored by International Facility Management Association)</w:t>
      </w:r>
    </w:p>
    <w:p w14:paraId="6EE7CB9A" w14:textId="77777777" w:rsidR="00BE6436" w:rsidRPr="0044544C"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Credentials offered by National Institute for Certification in Engineering Technologies (NICET)</w:t>
      </w:r>
    </w:p>
    <w:p w14:paraId="4D7ABF11" w14:textId="77777777" w:rsidR="00BE6436" w:rsidRDefault="00BE6436" w:rsidP="00BE6436">
      <w:pPr>
        <w:pStyle w:val="ListParagraph"/>
        <w:numPr>
          <w:ilvl w:val="0"/>
          <w:numId w:val="3"/>
        </w:numPr>
        <w:ind w:left="360"/>
        <w:rPr>
          <w:rFonts w:ascii="Arial Narrow" w:hAnsi="Arial Narrow"/>
          <w:bCs/>
          <w:sz w:val="22"/>
        </w:rPr>
      </w:pPr>
      <w:r w:rsidRPr="0044544C">
        <w:rPr>
          <w:rFonts w:ascii="Arial Narrow" w:hAnsi="Arial Narrow"/>
          <w:bCs/>
          <w:sz w:val="22"/>
        </w:rPr>
        <w:t>Credentials offered by SMPS</w:t>
      </w:r>
    </w:p>
    <w:p w14:paraId="7900CD35" w14:textId="77777777" w:rsidR="00C17561" w:rsidRPr="00F428E4" w:rsidRDefault="00C17561" w:rsidP="00F428E4">
      <w:pPr>
        <w:pStyle w:val="ListParagraph"/>
        <w:numPr>
          <w:ilvl w:val="0"/>
          <w:numId w:val="3"/>
        </w:numPr>
        <w:rPr>
          <w:rFonts w:ascii="Arial Narrow" w:hAnsi="Arial Narrow"/>
          <w:bCs/>
          <w:sz w:val="22"/>
        </w:rPr>
      </w:pPr>
      <w:r w:rsidRPr="00C17561">
        <w:rPr>
          <w:rFonts w:ascii="Arial Narrow" w:hAnsi="Arial Narrow"/>
          <w:bCs/>
          <w:sz w:val="22"/>
          <w:lang w:val="en-GB"/>
        </w:rPr>
        <w:t>Others may be considered on a case by case review by the Committee and with the approval of the SAME Director of Programs - See</w:t>
      </w:r>
      <w:r w:rsidRPr="006563C9">
        <w:rPr>
          <w:rFonts w:ascii="Arial Narrow" w:hAnsi="Arial Narrow"/>
          <w:bCs/>
          <w:sz w:val="22"/>
          <w:lang w:val="en-GB"/>
        </w:rPr>
        <w:t xml:space="preserve"> more at: </w:t>
      </w:r>
      <w:hyperlink r:id="rId8" w:history="1">
        <w:r w:rsidR="001C7F96">
          <w:rPr>
            <w:rStyle w:val="Hyperlink"/>
            <w:rFonts w:ascii="Arial Narrow" w:hAnsi="Arial Narrow"/>
          </w:rPr>
          <w:t>https://www.same.org/Grow-Professionally/Knowledge-Center/Credentials</w:t>
        </w:r>
      </w:hyperlink>
    </w:p>
    <w:p w14:paraId="2ECD68E2" w14:textId="77777777" w:rsidR="00F428E4" w:rsidRPr="00C17561" w:rsidRDefault="00F428E4" w:rsidP="006563C9">
      <w:pPr>
        <w:pStyle w:val="ListParagraph"/>
        <w:rPr>
          <w:rFonts w:ascii="Arial Narrow" w:hAnsi="Arial Narrow"/>
          <w:bCs/>
          <w:sz w:val="22"/>
        </w:rPr>
      </w:pPr>
    </w:p>
    <w:p w14:paraId="193D7F0B" w14:textId="77777777" w:rsidR="00BE6436" w:rsidRPr="0044544C" w:rsidRDefault="00BE6436" w:rsidP="00BE6436">
      <w:pPr>
        <w:rPr>
          <w:rFonts w:ascii="Arial Narrow" w:hAnsi="Arial Narrow"/>
          <w:bCs/>
          <w:sz w:val="22"/>
        </w:rPr>
      </w:pPr>
    </w:p>
    <w:p w14:paraId="673F93C6" w14:textId="77777777" w:rsidR="00BE6436" w:rsidRPr="0044544C" w:rsidRDefault="00BE6436" w:rsidP="00BE6436">
      <w:pPr>
        <w:rPr>
          <w:rFonts w:ascii="Arial Narrow" w:hAnsi="Arial Narrow"/>
          <w:bCs/>
          <w:sz w:val="22"/>
        </w:rPr>
      </w:pPr>
      <w:r w:rsidRPr="0044544C">
        <w:rPr>
          <w:rFonts w:ascii="Arial Narrow" w:hAnsi="Arial Narrow"/>
          <w:bCs/>
          <w:sz w:val="22"/>
        </w:rPr>
        <w:t>Applicants must also meet the following criteria for reimbursement:</w:t>
      </w:r>
    </w:p>
    <w:p w14:paraId="0D14F769" w14:textId="77777777" w:rsidR="00BE6436" w:rsidRPr="0044544C" w:rsidRDefault="00BE6436" w:rsidP="00BE6436">
      <w:pPr>
        <w:pStyle w:val="ListParagraph"/>
        <w:numPr>
          <w:ilvl w:val="0"/>
          <w:numId w:val="4"/>
        </w:numPr>
        <w:ind w:left="360"/>
        <w:rPr>
          <w:rFonts w:ascii="Arial Narrow" w:hAnsi="Arial Narrow"/>
          <w:bCs/>
          <w:sz w:val="22"/>
        </w:rPr>
      </w:pPr>
      <w:r w:rsidRPr="0044544C">
        <w:rPr>
          <w:rFonts w:ascii="Arial Narrow" w:hAnsi="Arial Narrow"/>
          <w:bCs/>
          <w:sz w:val="22"/>
        </w:rPr>
        <w:t>Provide an official pass/fail notification; applicant must have achieved a passing score on the exam</w:t>
      </w:r>
    </w:p>
    <w:p w14:paraId="786440DF" w14:textId="77777777" w:rsidR="00BE6436" w:rsidRPr="0044544C" w:rsidRDefault="00BE6436" w:rsidP="00BE6436">
      <w:pPr>
        <w:pStyle w:val="ListParagraph"/>
        <w:numPr>
          <w:ilvl w:val="0"/>
          <w:numId w:val="4"/>
        </w:numPr>
        <w:ind w:left="360"/>
        <w:rPr>
          <w:rFonts w:ascii="Arial Narrow" w:hAnsi="Arial Narrow"/>
          <w:bCs/>
          <w:sz w:val="22"/>
        </w:rPr>
      </w:pPr>
      <w:r w:rsidRPr="0044544C">
        <w:rPr>
          <w:rFonts w:ascii="Arial Narrow" w:hAnsi="Arial Narrow"/>
          <w:bCs/>
          <w:sz w:val="22"/>
        </w:rPr>
        <w:t>Provide an invoice of payment from the test preparation service or the exam administrator showing applicant paid all fees</w:t>
      </w:r>
    </w:p>
    <w:p w14:paraId="3919A106" w14:textId="77777777" w:rsidR="00BE6436" w:rsidRPr="0044544C" w:rsidRDefault="00BE6436" w:rsidP="00BE6436">
      <w:pPr>
        <w:pStyle w:val="ListParagraph"/>
        <w:numPr>
          <w:ilvl w:val="0"/>
          <w:numId w:val="4"/>
        </w:numPr>
        <w:ind w:left="360" w:right="-648"/>
        <w:rPr>
          <w:rFonts w:ascii="Arial Narrow" w:hAnsi="Arial Narrow"/>
          <w:bCs/>
          <w:sz w:val="22"/>
        </w:rPr>
      </w:pPr>
      <w:r w:rsidRPr="0044544C">
        <w:rPr>
          <w:rFonts w:ascii="Arial Narrow" w:hAnsi="Arial Narrow"/>
          <w:bCs/>
          <w:sz w:val="22"/>
        </w:rPr>
        <w:t>Applicant</w:t>
      </w:r>
      <w:r w:rsidR="001A0A90">
        <w:rPr>
          <w:rFonts w:ascii="Arial Narrow" w:hAnsi="Arial Narrow"/>
          <w:bCs/>
          <w:sz w:val="22"/>
        </w:rPr>
        <w:t>s</w:t>
      </w:r>
      <w:r w:rsidRPr="0044544C">
        <w:rPr>
          <w:rFonts w:ascii="Arial Narrow" w:hAnsi="Arial Narrow"/>
          <w:bCs/>
          <w:sz w:val="22"/>
        </w:rPr>
        <w:t xml:space="preserve"> who have been a member in the </w:t>
      </w:r>
      <w:r w:rsidR="006B5E65">
        <w:rPr>
          <w:rFonts w:ascii="Arial Narrow" w:hAnsi="Arial Narrow"/>
          <w:bCs/>
          <w:sz w:val="22"/>
        </w:rPr>
        <w:t>Tulsa</w:t>
      </w:r>
      <w:r w:rsidRPr="0044544C">
        <w:rPr>
          <w:rFonts w:ascii="Arial Narrow" w:hAnsi="Arial Narrow"/>
          <w:bCs/>
          <w:sz w:val="22"/>
        </w:rPr>
        <w:t xml:space="preserve"> Post for 12 months by the application date will score higher in the evaluation</w:t>
      </w:r>
    </w:p>
    <w:p w14:paraId="27434051" w14:textId="77777777" w:rsidR="00BE6436" w:rsidRPr="0044544C" w:rsidRDefault="00BE6436" w:rsidP="00BE6436">
      <w:pPr>
        <w:pStyle w:val="ListParagraph"/>
        <w:numPr>
          <w:ilvl w:val="0"/>
          <w:numId w:val="4"/>
        </w:numPr>
        <w:ind w:left="360"/>
        <w:rPr>
          <w:rFonts w:ascii="Arial Narrow" w:hAnsi="Arial Narrow"/>
          <w:sz w:val="22"/>
        </w:rPr>
      </w:pPr>
      <w:r w:rsidRPr="0044544C">
        <w:rPr>
          <w:rFonts w:ascii="Arial Narrow" w:hAnsi="Arial Narrow"/>
          <w:bCs/>
          <w:sz w:val="22"/>
        </w:rPr>
        <w:t>Submit ONE application for each exam taken</w:t>
      </w:r>
    </w:p>
    <w:p w14:paraId="5A0734CC" w14:textId="77777777" w:rsidR="00BE6436" w:rsidRPr="0044544C" w:rsidRDefault="00BE6436" w:rsidP="00BE6436">
      <w:pPr>
        <w:rPr>
          <w:rFonts w:ascii="Arial Narrow" w:hAnsi="Arial Narrow"/>
          <w:bCs/>
          <w:sz w:val="22"/>
        </w:rPr>
      </w:pPr>
    </w:p>
    <w:p w14:paraId="618159FD" w14:textId="77777777" w:rsidR="00BE6436" w:rsidRPr="00917E9F" w:rsidRDefault="00BE6436" w:rsidP="00BE6436">
      <w:pPr>
        <w:rPr>
          <w:rFonts w:ascii="Arial Narrow" w:hAnsi="Arial Narrow"/>
          <w:b/>
        </w:rPr>
      </w:pPr>
      <w:r w:rsidRPr="00917E9F">
        <w:rPr>
          <w:rFonts w:ascii="Arial Narrow" w:hAnsi="Arial Narrow"/>
          <w:b/>
        </w:rPr>
        <w:t>GENERAL INFORMATION</w:t>
      </w:r>
    </w:p>
    <w:tbl>
      <w:tblPr>
        <w:tblStyle w:val="TableGrid"/>
        <w:tblW w:w="0" w:type="auto"/>
        <w:tblLook w:val="04A0" w:firstRow="1" w:lastRow="0" w:firstColumn="1" w:lastColumn="0" w:noHBand="0" w:noVBand="1"/>
      </w:tblPr>
      <w:tblGrid>
        <w:gridCol w:w="3192"/>
        <w:gridCol w:w="1596"/>
        <w:gridCol w:w="1170"/>
        <w:gridCol w:w="1710"/>
        <w:gridCol w:w="1908"/>
      </w:tblGrid>
      <w:tr w:rsidR="00BE6436" w14:paraId="6EDDD453" w14:textId="77777777" w:rsidTr="005955EA">
        <w:tc>
          <w:tcPr>
            <w:tcW w:w="3192" w:type="dxa"/>
          </w:tcPr>
          <w:p w14:paraId="3A661D9F"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Name (Last)</w:t>
            </w:r>
          </w:p>
          <w:p w14:paraId="7A8B2703" w14:textId="77777777" w:rsidR="00BE6436" w:rsidRPr="00FF7ADF" w:rsidRDefault="00BE6436" w:rsidP="005955EA">
            <w:pPr>
              <w:rPr>
                <w:rFonts w:ascii="Arial Narrow" w:hAnsi="Arial Narrow"/>
                <w:sz w:val="20"/>
                <w:szCs w:val="20"/>
              </w:rPr>
            </w:pPr>
          </w:p>
        </w:tc>
        <w:tc>
          <w:tcPr>
            <w:tcW w:w="2766" w:type="dxa"/>
            <w:gridSpan w:val="2"/>
          </w:tcPr>
          <w:p w14:paraId="47649E84" w14:textId="77777777" w:rsidR="00BE6436" w:rsidRDefault="00BE6436" w:rsidP="005955EA">
            <w:pPr>
              <w:rPr>
                <w:rFonts w:ascii="Arial Narrow" w:hAnsi="Arial Narrow"/>
                <w:sz w:val="20"/>
                <w:szCs w:val="20"/>
              </w:rPr>
            </w:pPr>
            <w:r w:rsidRPr="00FF7ADF">
              <w:rPr>
                <w:rFonts w:ascii="Arial Narrow" w:hAnsi="Arial Narrow"/>
                <w:sz w:val="20"/>
                <w:szCs w:val="20"/>
              </w:rPr>
              <w:t>(First)</w:t>
            </w:r>
          </w:p>
          <w:p w14:paraId="7A2214AD" w14:textId="77777777" w:rsidR="00BE6436" w:rsidRPr="00FF7ADF" w:rsidRDefault="00BE6436" w:rsidP="005955EA">
            <w:pPr>
              <w:rPr>
                <w:rFonts w:ascii="Arial Narrow" w:hAnsi="Arial Narrow"/>
                <w:sz w:val="20"/>
                <w:szCs w:val="20"/>
              </w:rPr>
            </w:pPr>
          </w:p>
        </w:tc>
        <w:tc>
          <w:tcPr>
            <w:tcW w:w="1710" w:type="dxa"/>
          </w:tcPr>
          <w:p w14:paraId="0880322D" w14:textId="77777777" w:rsidR="00BE6436" w:rsidRDefault="00BE6436" w:rsidP="005955EA">
            <w:pPr>
              <w:rPr>
                <w:rFonts w:ascii="Arial Narrow" w:hAnsi="Arial Narrow"/>
                <w:sz w:val="20"/>
                <w:szCs w:val="20"/>
              </w:rPr>
            </w:pPr>
            <w:r w:rsidRPr="00FF7ADF">
              <w:rPr>
                <w:rFonts w:ascii="Arial Narrow" w:hAnsi="Arial Narrow"/>
                <w:sz w:val="20"/>
                <w:szCs w:val="20"/>
              </w:rPr>
              <w:t>(Middle Initial)</w:t>
            </w:r>
          </w:p>
          <w:p w14:paraId="3911AF9B" w14:textId="77777777" w:rsidR="00BE6436" w:rsidRPr="00FF7ADF" w:rsidRDefault="00BE6436" w:rsidP="005955EA">
            <w:pPr>
              <w:rPr>
                <w:rFonts w:ascii="Arial Narrow" w:hAnsi="Arial Narrow"/>
                <w:sz w:val="20"/>
                <w:szCs w:val="20"/>
              </w:rPr>
            </w:pPr>
          </w:p>
        </w:tc>
        <w:tc>
          <w:tcPr>
            <w:tcW w:w="1908" w:type="dxa"/>
          </w:tcPr>
          <w:p w14:paraId="768A9D2E"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Primary Telephone</w:t>
            </w:r>
          </w:p>
          <w:p w14:paraId="3EBCDFAD" w14:textId="77777777" w:rsidR="00BE6436" w:rsidRPr="00FF7ADF" w:rsidRDefault="00BE6436" w:rsidP="005955EA">
            <w:pPr>
              <w:rPr>
                <w:rFonts w:ascii="Arial Narrow" w:hAnsi="Arial Narrow"/>
                <w:sz w:val="20"/>
                <w:szCs w:val="20"/>
              </w:rPr>
            </w:pPr>
          </w:p>
        </w:tc>
      </w:tr>
      <w:tr w:rsidR="00BE6436" w14:paraId="1D63B320" w14:textId="77777777" w:rsidTr="005955EA">
        <w:tc>
          <w:tcPr>
            <w:tcW w:w="3192" w:type="dxa"/>
          </w:tcPr>
          <w:p w14:paraId="4F27643F"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Address (mailing Address)</w:t>
            </w:r>
          </w:p>
          <w:p w14:paraId="353D9489" w14:textId="77777777" w:rsidR="00BE6436" w:rsidRPr="00FF7ADF" w:rsidRDefault="00BE6436" w:rsidP="005955EA">
            <w:pPr>
              <w:rPr>
                <w:rFonts w:ascii="Arial Narrow" w:hAnsi="Arial Narrow"/>
                <w:sz w:val="20"/>
                <w:szCs w:val="20"/>
              </w:rPr>
            </w:pPr>
          </w:p>
        </w:tc>
        <w:tc>
          <w:tcPr>
            <w:tcW w:w="1596" w:type="dxa"/>
          </w:tcPr>
          <w:p w14:paraId="167828D5"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(City)</w:t>
            </w:r>
          </w:p>
          <w:p w14:paraId="1AC33DC9" w14:textId="77777777" w:rsidR="00BE6436" w:rsidRPr="00FF7ADF" w:rsidRDefault="00BE6436" w:rsidP="005955EA">
            <w:pPr>
              <w:rPr>
                <w:rFonts w:ascii="Arial Narrow" w:hAnsi="Arial Narrow"/>
                <w:sz w:val="20"/>
                <w:szCs w:val="20"/>
              </w:rPr>
            </w:pPr>
          </w:p>
        </w:tc>
        <w:tc>
          <w:tcPr>
            <w:tcW w:w="1170" w:type="dxa"/>
          </w:tcPr>
          <w:p w14:paraId="4F2609A8"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(State)</w:t>
            </w:r>
          </w:p>
          <w:p w14:paraId="014D505F" w14:textId="77777777" w:rsidR="00BE6436" w:rsidRPr="00FF7ADF" w:rsidRDefault="00BE6436" w:rsidP="005955EA">
            <w:pPr>
              <w:rPr>
                <w:rFonts w:ascii="Arial Narrow" w:hAnsi="Arial Narrow"/>
                <w:sz w:val="20"/>
                <w:szCs w:val="20"/>
              </w:rPr>
            </w:pPr>
          </w:p>
        </w:tc>
        <w:tc>
          <w:tcPr>
            <w:tcW w:w="1710" w:type="dxa"/>
          </w:tcPr>
          <w:p w14:paraId="0E10F3ED" w14:textId="77777777" w:rsidR="00BE6436" w:rsidRPr="00FF7ADF" w:rsidRDefault="00BE6436" w:rsidP="005955EA">
            <w:pPr>
              <w:rPr>
                <w:rFonts w:ascii="Arial Narrow" w:hAnsi="Arial Narrow"/>
                <w:sz w:val="20"/>
                <w:szCs w:val="20"/>
              </w:rPr>
            </w:pPr>
            <w:r>
              <w:rPr>
                <w:rFonts w:ascii="Arial Narrow" w:hAnsi="Arial Narrow"/>
                <w:sz w:val="20"/>
                <w:szCs w:val="20"/>
              </w:rPr>
              <w:t>(Z</w:t>
            </w:r>
            <w:r w:rsidRPr="00FF7ADF">
              <w:rPr>
                <w:rFonts w:ascii="Arial Narrow" w:hAnsi="Arial Narrow"/>
                <w:sz w:val="20"/>
                <w:szCs w:val="20"/>
              </w:rPr>
              <w:t>ip)</w:t>
            </w:r>
          </w:p>
          <w:p w14:paraId="3B6A9368" w14:textId="77777777" w:rsidR="00BE6436" w:rsidRPr="00FF7ADF" w:rsidRDefault="00BE6436" w:rsidP="005955EA">
            <w:pPr>
              <w:rPr>
                <w:rFonts w:ascii="Arial Narrow" w:hAnsi="Arial Narrow"/>
                <w:sz w:val="20"/>
                <w:szCs w:val="20"/>
              </w:rPr>
            </w:pPr>
          </w:p>
        </w:tc>
        <w:tc>
          <w:tcPr>
            <w:tcW w:w="1908" w:type="dxa"/>
          </w:tcPr>
          <w:p w14:paraId="02A5C6A1"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Alt Telephone</w:t>
            </w:r>
          </w:p>
          <w:p w14:paraId="2CC1AF02" w14:textId="77777777" w:rsidR="00BE6436" w:rsidRPr="00FF7ADF" w:rsidRDefault="00BE6436" w:rsidP="005955EA">
            <w:pPr>
              <w:rPr>
                <w:rFonts w:ascii="Arial Narrow" w:hAnsi="Arial Narrow"/>
                <w:sz w:val="20"/>
                <w:szCs w:val="20"/>
              </w:rPr>
            </w:pPr>
          </w:p>
        </w:tc>
      </w:tr>
      <w:tr w:rsidR="00BE6436" w14:paraId="7F54A665" w14:textId="77777777" w:rsidTr="005955EA">
        <w:tc>
          <w:tcPr>
            <w:tcW w:w="3192" w:type="dxa"/>
          </w:tcPr>
          <w:p w14:paraId="14DBA37A"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E-mail Address</w:t>
            </w:r>
          </w:p>
          <w:p w14:paraId="491B326C" w14:textId="77777777" w:rsidR="00BE6436" w:rsidRPr="00FF7ADF" w:rsidRDefault="00BE6436" w:rsidP="005955EA">
            <w:pPr>
              <w:rPr>
                <w:rFonts w:ascii="Arial Narrow" w:hAnsi="Arial Narrow"/>
                <w:sz w:val="20"/>
                <w:szCs w:val="20"/>
              </w:rPr>
            </w:pPr>
          </w:p>
        </w:tc>
        <w:tc>
          <w:tcPr>
            <w:tcW w:w="2766" w:type="dxa"/>
            <w:gridSpan w:val="2"/>
          </w:tcPr>
          <w:p w14:paraId="336A2E6E"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SAME Member Number</w:t>
            </w:r>
          </w:p>
          <w:p w14:paraId="0B83F999" w14:textId="77777777" w:rsidR="00BE6436" w:rsidRPr="00FF7ADF" w:rsidRDefault="00BE6436" w:rsidP="005955EA">
            <w:pPr>
              <w:rPr>
                <w:rFonts w:ascii="Arial Narrow" w:hAnsi="Arial Narrow"/>
                <w:sz w:val="20"/>
                <w:szCs w:val="20"/>
              </w:rPr>
            </w:pPr>
          </w:p>
        </w:tc>
        <w:tc>
          <w:tcPr>
            <w:tcW w:w="3618" w:type="dxa"/>
            <w:gridSpan w:val="2"/>
            <w:vAlign w:val="bottom"/>
          </w:tcPr>
          <w:p w14:paraId="610B0892" w14:textId="77777777" w:rsidR="00BE6436" w:rsidRPr="00FF7ADF" w:rsidRDefault="00BE6436" w:rsidP="005955EA">
            <w:pPr>
              <w:rPr>
                <w:rFonts w:ascii="Arial Narrow" w:hAnsi="Arial Narrow"/>
                <w:sz w:val="20"/>
                <w:szCs w:val="20"/>
              </w:rPr>
            </w:pPr>
            <w:r w:rsidRPr="00FF7ADF">
              <w:rPr>
                <w:rFonts w:ascii="Arial Narrow" w:hAnsi="Arial Narrow"/>
                <w:sz w:val="20"/>
                <w:szCs w:val="20"/>
              </w:rPr>
              <w:t>Young Member____ NCO ___</w:t>
            </w:r>
          </w:p>
        </w:tc>
      </w:tr>
    </w:tbl>
    <w:p w14:paraId="6D807D54" w14:textId="77777777" w:rsidR="00BE6436" w:rsidRPr="0044544C" w:rsidRDefault="00BE6436" w:rsidP="00BE6436">
      <w:pPr>
        <w:rPr>
          <w:rFonts w:ascii="Arial Narrow" w:hAnsi="Arial Narrow"/>
          <w:bCs/>
          <w:sz w:val="20"/>
          <w:szCs w:val="20"/>
        </w:rPr>
      </w:pPr>
    </w:p>
    <w:p w14:paraId="7554FD78" w14:textId="77777777" w:rsidR="00BE6436" w:rsidRDefault="00BE6436" w:rsidP="00BE6436">
      <w:pPr>
        <w:rPr>
          <w:rFonts w:ascii="Arial Narrow" w:hAnsi="Arial Narrow"/>
          <w:b/>
        </w:rPr>
      </w:pPr>
      <w:r w:rsidRPr="00561715">
        <w:rPr>
          <w:rFonts w:ascii="Arial Narrow" w:hAnsi="Arial Narrow"/>
          <w:b/>
        </w:rPr>
        <w:t>CRED</w:t>
      </w:r>
      <w:r>
        <w:rPr>
          <w:rFonts w:ascii="Arial Narrow" w:hAnsi="Arial Narrow"/>
          <w:b/>
        </w:rPr>
        <w:t>ENTIALING INFORMATION</w:t>
      </w:r>
    </w:p>
    <w:tbl>
      <w:tblPr>
        <w:tblStyle w:val="TableGrid"/>
        <w:tblW w:w="0" w:type="auto"/>
        <w:tblLook w:val="04A0" w:firstRow="1" w:lastRow="0" w:firstColumn="1" w:lastColumn="0" w:noHBand="0" w:noVBand="1"/>
      </w:tblPr>
      <w:tblGrid>
        <w:gridCol w:w="3192"/>
        <w:gridCol w:w="3192"/>
        <w:gridCol w:w="3192"/>
      </w:tblGrid>
      <w:tr w:rsidR="00BE6436" w14:paraId="3290DA01" w14:textId="77777777" w:rsidTr="005955EA">
        <w:tc>
          <w:tcPr>
            <w:tcW w:w="3192" w:type="dxa"/>
          </w:tcPr>
          <w:p w14:paraId="588CCB78" w14:textId="77777777" w:rsidR="00BE6436" w:rsidRPr="00FF7ADF" w:rsidRDefault="00BE6436" w:rsidP="005955EA">
            <w:pPr>
              <w:autoSpaceDE w:val="0"/>
              <w:autoSpaceDN w:val="0"/>
              <w:adjustRightInd w:val="0"/>
              <w:jc w:val="right"/>
              <w:rPr>
                <w:rFonts w:ascii="Arial Narrow" w:hAnsi="Arial Narrow" w:cs="Arial-BoldMT"/>
                <w:bCs/>
                <w:sz w:val="20"/>
                <w:szCs w:val="20"/>
              </w:rPr>
            </w:pPr>
            <w:r w:rsidRPr="00FF7ADF">
              <w:rPr>
                <w:rFonts w:ascii="Arial Narrow" w:hAnsi="Arial Narrow" w:cs="Arial-BoldMT"/>
                <w:bCs/>
                <w:sz w:val="20"/>
                <w:szCs w:val="18"/>
              </w:rPr>
              <w:t>FE or PE (any discipline)</w:t>
            </w:r>
            <w:r w:rsidRPr="001604AA">
              <w:rPr>
                <w:rFonts w:ascii="Arial" w:hAnsi="Arial" w:cs="Arial"/>
              </w:rPr>
              <w:t xml:space="preserve"> </w:t>
            </w:r>
            <w:r w:rsidRPr="00FF7ADF">
              <w:rPr>
                <w:rFonts w:ascii="Arial" w:hAnsi="Arial" w:cs="Arial"/>
                <w:sz w:val="18"/>
                <w:szCs w:val="18"/>
              </w:rPr>
              <w:fldChar w:fldCharType="begin">
                <w:ffData>
                  <w:name w:val="Check26"/>
                  <w:enabled/>
                  <w:calcOnExit w:val="0"/>
                  <w:checkBox>
                    <w:sizeAuto/>
                    <w:default w:val="0"/>
                  </w:checkBox>
                </w:ffData>
              </w:fldChar>
            </w:r>
            <w:bookmarkStart w:id="0" w:name="Check26"/>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bookmarkEnd w:id="0"/>
          </w:p>
          <w:p w14:paraId="2C66A392"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F7ADF">
              <w:rPr>
                <w:rFonts w:ascii="Arial Narrow" w:hAnsi="Arial Narrow" w:cs="Arial-BoldMT"/>
                <w:bCs/>
                <w:sz w:val="20"/>
                <w:szCs w:val="18"/>
              </w:rPr>
              <w:t>ARE (for any division)</w:t>
            </w:r>
            <w:r w:rsidRPr="00FF7ADF">
              <w:rPr>
                <w:rFonts w:ascii="Arial" w:hAnsi="Arial" w:cs="Arial"/>
                <w:sz w:val="18"/>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789DDDDE"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F7ADF">
              <w:rPr>
                <w:rFonts w:ascii="Arial Narrow" w:hAnsi="Arial Narrow" w:cs="Arial-BoldMT"/>
                <w:bCs/>
                <w:sz w:val="20"/>
                <w:szCs w:val="18"/>
              </w:rPr>
              <w:t>CCM</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5B5598F0"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F7ADF">
              <w:rPr>
                <w:rFonts w:ascii="Arial Narrow" w:hAnsi="Arial Narrow" w:cs="Arial-BoldMT"/>
                <w:bCs/>
                <w:sz w:val="20"/>
                <w:szCs w:val="18"/>
              </w:rPr>
              <w:t>DBC</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7DD922CC" w14:textId="77777777" w:rsidR="00BE6436" w:rsidRDefault="00BE6436" w:rsidP="005955EA">
            <w:pPr>
              <w:jc w:val="right"/>
              <w:rPr>
                <w:rFonts w:ascii="Arial Narrow" w:hAnsi="Arial Narrow"/>
              </w:rPr>
            </w:pPr>
            <w:r w:rsidRPr="00FF7ADF">
              <w:rPr>
                <w:rFonts w:ascii="Arial Narrow" w:hAnsi="Arial Narrow" w:cs="Arial-BoldMT"/>
                <w:bCs/>
                <w:sz w:val="20"/>
                <w:szCs w:val="18"/>
              </w:rPr>
              <w:t>LEED-GA or AP (any discipline)</w:t>
            </w:r>
            <w:r w:rsidRPr="00FF7ADF">
              <w:rPr>
                <w:rFonts w:ascii="Arial" w:hAnsi="Arial" w:cs="Arial"/>
                <w:sz w:val="18"/>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tc>
        <w:tc>
          <w:tcPr>
            <w:tcW w:w="3192" w:type="dxa"/>
          </w:tcPr>
          <w:p w14:paraId="0E18F6BB"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F7ADF">
              <w:rPr>
                <w:rFonts w:ascii="Arial Narrow" w:hAnsi="Arial Narrow" w:cs="Arial-BoldMT"/>
                <w:bCs/>
                <w:sz w:val="20"/>
                <w:szCs w:val="18"/>
              </w:rPr>
              <w:t>PMP</w:t>
            </w:r>
            <w:r>
              <w:rPr>
                <w:rFonts w:ascii="Arial Narrow" w:hAnsi="Arial Narrow" w:cs="Arial-BoldMT"/>
                <w:bCs/>
                <w:sz w:val="20"/>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6EBE18E8"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F7ADF">
              <w:rPr>
                <w:rFonts w:ascii="Arial Narrow" w:hAnsi="Arial Narrow" w:cs="Arial-BoldMT"/>
                <w:bCs/>
                <w:sz w:val="20"/>
                <w:szCs w:val="18"/>
              </w:rPr>
              <w:t>CFM</w:t>
            </w:r>
            <w:r>
              <w:rPr>
                <w:rFonts w:ascii="Arial Narrow" w:hAnsi="Arial Narrow" w:cs="Arial-BoldMT"/>
                <w:bCs/>
                <w:sz w:val="20"/>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0DCE663C" w14:textId="77777777" w:rsidR="00BE6436" w:rsidRDefault="00BE6436" w:rsidP="005955EA">
            <w:pPr>
              <w:autoSpaceDE w:val="0"/>
              <w:autoSpaceDN w:val="0"/>
              <w:adjustRightInd w:val="0"/>
              <w:jc w:val="right"/>
              <w:rPr>
                <w:rFonts w:ascii="Arial" w:hAnsi="Arial" w:cs="Arial"/>
                <w:sz w:val="18"/>
                <w:szCs w:val="18"/>
              </w:rPr>
            </w:pPr>
            <w:r w:rsidRPr="00FF7ADF">
              <w:rPr>
                <w:rFonts w:ascii="Arial Narrow" w:hAnsi="Arial Narrow" w:cs="Arial-BoldMT"/>
                <w:bCs/>
                <w:sz w:val="20"/>
                <w:szCs w:val="18"/>
              </w:rPr>
              <w:t>NICET Certification</w:t>
            </w:r>
            <w:r>
              <w:rPr>
                <w:rFonts w:ascii="Arial Narrow" w:hAnsi="Arial Narrow" w:cs="Arial-BoldMT"/>
                <w:bCs/>
                <w:sz w:val="20"/>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4234B947" w14:textId="77777777" w:rsidR="00BE6436" w:rsidRPr="00FF7ADF" w:rsidRDefault="00BE6436" w:rsidP="005955EA">
            <w:pPr>
              <w:autoSpaceDE w:val="0"/>
              <w:autoSpaceDN w:val="0"/>
              <w:adjustRightInd w:val="0"/>
              <w:jc w:val="right"/>
              <w:rPr>
                <w:rFonts w:ascii="Arial Narrow" w:hAnsi="Arial Narrow" w:cs="Arial-BoldMT"/>
                <w:bCs/>
                <w:sz w:val="20"/>
                <w:szCs w:val="18"/>
              </w:rPr>
            </w:pPr>
            <w:r w:rsidRPr="00F81EFD">
              <w:rPr>
                <w:rFonts w:ascii="Arial Narrow" w:hAnsi="Arial Narrow" w:cs="Arial-BoldMT"/>
                <w:bCs/>
                <w:sz w:val="20"/>
                <w:szCs w:val="18"/>
              </w:rPr>
              <w:t>SMPS Certification</w:t>
            </w:r>
            <w:r>
              <w:rPr>
                <w:rFonts w:ascii="Arial" w:hAnsi="Arial" w:cs="Arial"/>
                <w:sz w:val="18"/>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p w14:paraId="7BB4BC72" w14:textId="77777777" w:rsidR="00BE6436" w:rsidRDefault="00BE6436" w:rsidP="005955EA">
            <w:pPr>
              <w:autoSpaceDE w:val="0"/>
              <w:autoSpaceDN w:val="0"/>
              <w:adjustRightInd w:val="0"/>
              <w:jc w:val="right"/>
              <w:rPr>
                <w:rFonts w:ascii="Arial Narrow" w:hAnsi="Arial Narrow"/>
              </w:rPr>
            </w:pPr>
            <w:r w:rsidRPr="00FF7ADF">
              <w:rPr>
                <w:rFonts w:ascii="Arial Narrow" w:hAnsi="Arial Narrow" w:cs="Arial-BoldMT"/>
                <w:bCs/>
                <w:sz w:val="20"/>
                <w:szCs w:val="18"/>
              </w:rPr>
              <w:t>Other: __________________</w:t>
            </w:r>
            <w:r>
              <w:rPr>
                <w:rFonts w:ascii="Arial Narrow" w:hAnsi="Arial Narrow" w:cs="Arial-BoldMT"/>
                <w:bCs/>
                <w:sz w:val="20"/>
                <w:szCs w:val="18"/>
              </w:rPr>
              <w:t xml:space="preserve"> </w:t>
            </w: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p>
        </w:tc>
        <w:tc>
          <w:tcPr>
            <w:tcW w:w="3192" w:type="dxa"/>
          </w:tcPr>
          <w:p w14:paraId="5FAE5195" w14:textId="77777777" w:rsidR="00BE6436" w:rsidRDefault="00BE6436" w:rsidP="005955EA">
            <w:pPr>
              <w:rPr>
                <w:rFonts w:ascii="Arial Narrow" w:hAnsi="Arial Narrow"/>
                <w:sz w:val="20"/>
                <w:szCs w:val="20"/>
              </w:rPr>
            </w:pPr>
            <w:r w:rsidRPr="00FF7ADF">
              <w:rPr>
                <w:rFonts w:ascii="Arial Narrow" w:hAnsi="Arial Narrow"/>
                <w:sz w:val="20"/>
                <w:szCs w:val="20"/>
              </w:rPr>
              <w:t>Date</w:t>
            </w:r>
            <w:r>
              <w:rPr>
                <w:rFonts w:ascii="Arial Narrow" w:hAnsi="Arial Narrow"/>
                <w:sz w:val="20"/>
                <w:szCs w:val="20"/>
              </w:rPr>
              <w:t>(s)</w:t>
            </w:r>
            <w:r w:rsidRPr="00FF7ADF">
              <w:rPr>
                <w:rFonts w:ascii="Arial Narrow" w:hAnsi="Arial Narrow"/>
                <w:sz w:val="20"/>
                <w:szCs w:val="20"/>
              </w:rPr>
              <w:t xml:space="preserve"> of Exam</w:t>
            </w:r>
            <w:r>
              <w:rPr>
                <w:rFonts w:ascii="Arial Narrow" w:hAnsi="Arial Narrow"/>
                <w:sz w:val="20"/>
                <w:szCs w:val="20"/>
              </w:rPr>
              <w:t>(s)</w:t>
            </w:r>
            <w:r w:rsidRPr="00FF7ADF">
              <w:rPr>
                <w:rFonts w:ascii="Arial Narrow" w:hAnsi="Arial Narrow"/>
                <w:sz w:val="20"/>
                <w:szCs w:val="20"/>
              </w:rPr>
              <w:t>:</w:t>
            </w:r>
            <w:r>
              <w:rPr>
                <w:rFonts w:ascii="Arial Narrow" w:hAnsi="Arial Narrow"/>
                <w:sz w:val="20"/>
                <w:szCs w:val="20"/>
              </w:rPr>
              <w:t xml:space="preserve"> </w:t>
            </w:r>
            <w:r w:rsidRPr="00561715">
              <w:rPr>
                <w:rFonts w:ascii="Arial Narrow" w:hAnsi="Arial Narrow"/>
                <w:sz w:val="20"/>
                <w:szCs w:val="20"/>
                <w:vertAlign w:val="superscript"/>
              </w:rPr>
              <w:t>1</w:t>
            </w:r>
          </w:p>
          <w:p w14:paraId="3D7C97D2" w14:textId="77777777" w:rsidR="00BE6436" w:rsidRDefault="00BE6436" w:rsidP="005955EA">
            <w:pPr>
              <w:rPr>
                <w:rFonts w:ascii="Arial Narrow" w:hAnsi="Arial Narrow"/>
                <w:sz w:val="20"/>
                <w:szCs w:val="20"/>
              </w:rPr>
            </w:pPr>
          </w:p>
          <w:p w14:paraId="6FD93332" w14:textId="77777777" w:rsidR="00BE6436" w:rsidRPr="00FF7ADF" w:rsidRDefault="00BE6436" w:rsidP="005955EA">
            <w:pPr>
              <w:rPr>
                <w:rFonts w:ascii="Arial Narrow" w:hAnsi="Arial Narrow"/>
                <w:sz w:val="20"/>
                <w:szCs w:val="20"/>
              </w:rPr>
            </w:pPr>
          </w:p>
          <w:p w14:paraId="7A8DF22E" w14:textId="77777777" w:rsidR="00BE6436" w:rsidRDefault="00BE6436" w:rsidP="005955EA">
            <w:pPr>
              <w:rPr>
                <w:rFonts w:ascii="Arial Narrow" w:hAnsi="Arial Narrow"/>
              </w:rPr>
            </w:pPr>
          </w:p>
        </w:tc>
      </w:tr>
      <w:tr w:rsidR="00BE6436" w14:paraId="50B7B4F1" w14:textId="77777777" w:rsidTr="005955EA">
        <w:tc>
          <w:tcPr>
            <w:tcW w:w="6384" w:type="dxa"/>
            <w:gridSpan w:val="2"/>
          </w:tcPr>
          <w:p w14:paraId="7A08259C" w14:textId="77777777" w:rsidR="00BE6436" w:rsidRPr="00293E3F" w:rsidRDefault="00BE6436" w:rsidP="005955EA">
            <w:pPr>
              <w:autoSpaceDE w:val="0"/>
              <w:autoSpaceDN w:val="0"/>
              <w:adjustRightInd w:val="0"/>
              <w:jc w:val="right"/>
              <w:rPr>
                <w:rFonts w:ascii="Arial Narrow" w:hAnsi="Arial Narrow" w:cs="Arial-BoldMT"/>
                <w:bCs/>
                <w:sz w:val="20"/>
                <w:szCs w:val="20"/>
              </w:rPr>
            </w:pPr>
            <w:r w:rsidRPr="00293E3F">
              <w:rPr>
                <w:rFonts w:ascii="Arial Narrow" w:hAnsi="Arial Narrow" w:cs="Arial-BoldMT"/>
                <w:bCs/>
                <w:sz w:val="20"/>
                <w:szCs w:val="20"/>
              </w:rPr>
              <w:t xml:space="preserve">Is your employer a Small Business or 8A company?   Yes   </w:t>
            </w:r>
            <w:r w:rsidRPr="00293E3F">
              <w:rPr>
                <w:rFonts w:ascii="Arial Narrow" w:hAnsi="Arial Narrow" w:cs="Arial"/>
                <w:sz w:val="20"/>
                <w:szCs w:val="20"/>
              </w:rPr>
              <w:fldChar w:fldCharType="begin">
                <w:ffData>
                  <w:name w:val="Check26"/>
                  <w:enabled/>
                  <w:calcOnExit w:val="0"/>
                  <w:checkBox>
                    <w:sizeAuto/>
                    <w:default w:val="0"/>
                  </w:checkBox>
                </w:ffData>
              </w:fldChar>
            </w:r>
            <w:r w:rsidRPr="00293E3F">
              <w:rPr>
                <w:rFonts w:ascii="Arial Narrow" w:hAnsi="Arial Narrow" w:cs="Arial"/>
                <w:sz w:val="20"/>
                <w:szCs w:val="20"/>
              </w:rPr>
              <w:instrText xml:space="preserve"> FORMCHECKBOX </w:instrText>
            </w:r>
            <w:r w:rsidR="00133E45">
              <w:rPr>
                <w:rFonts w:ascii="Arial Narrow" w:hAnsi="Arial Narrow" w:cs="Arial"/>
                <w:sz w:val="20"/>
                <w:szCs w:val="20"/>
              </w:rPr>
            </w:r>
            <w:r w:rsidR="00133E45">
              <w:rPr>
                <w:rFonts w:ascii="Arial Narrow" w:hAnsi="Arial Narrow" w:cs="Arial"/>
                <w:sz w:val="20"/>
                <w:szCs w:val="20"/>
              </w:rPr>
              <w:fldChar w:fldCharType="separate"/>
            </w:r>
            <w:r w:rsidRPr="00293E3F">
              <w:rPr>
                <w:rFonts w:ascii="Arial Narrow" w:hAnsi="Arial Narrow" w:cs="Arial"/>
                <w:sz w:val="20"/>
                <w:szCs w:val="20"/>
              </w:rPr>
              <w:fldChar w:fldCharType="end"/>
            </w:r>
            <w:r w:rsidRPr="00293E3F">
              <w:rPr>
                <w:rFonts w:ascii="Arial Narrow" w:hAnsi="Arial Narrow" w:cs="Arial"/>
                <w:sz w:val="20"/>
                <w:szCs w:val="20"/>
              </w:rPr>
              <w:t xml:space="preserve">   </w:t>
            </w:r>
            <w:r w:rsidRPr="00293E3F">
              <w:rPr>
                <w:rFonts w:ascii="Arial Narrow" w:hAnsi="Arial Narrow" w:cs="Arial-BoldMT"/>
                <w:bCs/>
                <w:sz w:val="20"/>
                <w:szCs w:val="20"/>
              </w:rPr>
              <w:t xml:space="preserve">No </w:t>
            </w:r>
            <w:r w:rsidRPr="00293E3F">
              <w:rPr>
                <w:rFonts w:ascii="Arial Narrow" w:hAnsi="Arial Narrow" w:cs="Arial"/>
                <w:sz w:val="20"/>
                <w:szCs w:val="20"/>
              </w:rPr>
              <w:fldChar w:fldCharType="begin">
                <w:ffData>
                  <w:name w:val="Check26"/>
                  <w:enabled/>
                  <w:calcOnExit w:val="0"/>
                  <w:checkBox>
                    <w:sizeAuto/>
                    <w:default w:val="0"/>
                  </w:checkBox>
                </w:ffData>
              </w:fldChar>
            </w:r>
            <w:r w:rsidRPr="00293E3F">
              <w:rPr>
                <w:rFonts w:ascii="Arial Narrow" w:hAnsi="Arial Narrow" w:cs="Arial"/>
                <w:sz w:val="20"/>
                <w:szCs w:val="20"/>
              </w:rPr>
              <w:instrText xml:space="preserve"> FORMCHECKBOX </w:instrText>
            </w:r>
            <w:r w:rsidR="00133E45">
              <w:rPr>
                <w:rFonts w:ascii="Arial Narrow" w:hAnsi="Arial Narrow" w:cs="Arial"/>
                <w:sz w:val="20"/>
                <w:szCs w:val="20"/>
              </w:rPr>
            </w:r>
            <w:r w:rsidR="00133E45">
              <w:rPr>
                <w:rFonts w:ascii="Arial Narrow" w:hAnsi="Arial Narrow" w:cs="Arial"/>
                <w:sz w:val="20"/>
                <w:szCs w:val="20"/>
              </w:rPr>
              <w:fldChar w:fldCharType="separate"/>
            </w:r>
            <w:r w:rsidRPr="00293E3F">
              <w:rPr>
                <w:rFonts w:ascii="Arial Narrow" w:hAnsi="Arial Narrow" w:cs="Arial"/>
                <w:sz w:val="20"/>
                <w:szCs w:val="20"/>
              </w:rPr>
              <w:fldChar w:fldCharType="end"/>
            </w:r>
            <w:r w:rsidRPr="00293E3F">
              <w:rPr>
                <w:rFonts w:ascii="Arial Narrow" w:hAnsi="Arial Narrow" w:cs="Arial"/>
                <w:sz w:val="20"/>
                <w:szCs w:val="20"/>
              </w:rPr>
              <w:t xml:space="preserve"> </w:t>
            </w:r>
          </w:p>
          <w:p w14:paraId="2597DC4B" w14:textId="77777777" w:rsidR="00BE6436" w:rsidRPr="00293E3F" w:rsidRDefault="00BE6436" w:rsidP="005955EA">
            <w:pPr>
              <w:autoSpaceDE w:val="0"/>
              <w:autoSpaceDN w:val="0"/>
              <w:adjustRightInd w:val="0"/>
              <w:jc w:val="right"/>
              <w:rPr>
                <w:rFonts w:ascii="Arial Narrow" w:hAnsi="Arial Narrow"/>
                <w:sz w:val="20"/>
                <w:szCs w:val="20"/>
              </w:rPr>
            </w:pPr>
            <w:r w:rsidRPr="00293E3F">
              <w:rPr>
                <w:rFonts w:ascii="Arial Narrow" w:hAnsi="Arial Narrow" w:cs="Arial-BoldMT"/>
                <w:bCs/>
                <w:sz w:val="20"/>
                <w:szCs w:val="20"/>
              </w:rPr>
              <w:t xml:space="preserve">Are you a Public Sector member?   Yes   </w:t>
            </w:r>
            <w:r w:rsidRPr="00293E3F">
              <w:rPr>
                <w:rFonts w:ascii="Arial Narrow" w:hAnsi="Arial Narrow" w:cs="Arial"/>
                <w:sz w:val="20"/>
                <w:szCs w:val="20"/>
              </w:rPr>
              <w:fldChar w:fldCharType="begin">
                <w:ffData>
                  <w:name w:val="Check26"/>
                  <w:enabled/>
                  <w:calcOnExit w:val="0"/>
                  <w:checkBox>
                    <w:sizeAuto/>
                    <w:default w:val="0"/>
                  </w:checkBox>
                </w:ffData>
              </w:fldChar>
            </w:r>
            <w:r w:rsidRPr="00293E3F">
              <w:rPr>
                <w:rFonts w:ascii="Arial Narrow" w:hAnsi="Arial Narrow" w:cs="Arial"/>
                <w:sz w:val="20"/>
                <w:szCs w:val="20"/>
              </w:rPr>
              <w:instrText xml:space="preserve"> FORMCHECKBOX </w:instrText>
            </w:r>
            <w:r w:rsidR="00133E45">
              <w:rPr>
                <w:rFonts w:ascii="Arial Narrow" w:hAnsi="Arial Narrow" w:cs="Arial"/>
                <w:sz w:val="20"/>
                <w:szCs w:val="20"/>
              </w:rPr>
            </w:r>
            <w:r w:rsidR="00133E45">
              <w:rPr>
                <w:rFonts w:ascii="Arial Narrow" w:hAnsi="Arial Narrow" w:cs="Arial"/>
                <w:sz w:val="20"/>
                <w:szCs w:val="20"/>
              </w:rPr>
              <w:fldChar w:fldCharType="separate"/>
            </w:r>
            <w:r w:rsidRPr="00293E3F">
              <w:rPr>
                <w:rFonts w:ascii="Arial Narrow" w:hAnsi="Arial Narrow" w:cs="Arial"/>
                <w:sz w:val="20"/>
                <w:szCs w:val="20"/>
              </w:rPr>
              <w:fldChar w:fldCharType="end"/>
            </w:r>
            <w:r w:rsidRPr="00293E3F">
              <w:rPr>
                <w:rFonts w:ascii="Arial Narrow" w:hAnsi="Arial Narrow" w:cs="Arial-BoldMT"/>
                <w:bCs/>
                <w:sz w:val="20"/>
                <w:szCs w:val="20"/>
              </w:rPr>
              <w:t xml:space="preserve">   No </w:t>
            </w:r>
            <w:r w:rsidRPr="00293E3F">
              <w:rPr>
                <w:rFonts w:ascii="Arial Narrow" w:hAnsi="Arial Narrow" w:cs="Arial"/>
                <w:sz w:val="20"/>
                <w:szCs w:val="20"/>
              </w:rPr>
              <w:fldChar w:fldCharType="begin">
                <w:ffData>
                  <w:name w:val="Check26"/>
                  <w:enabled/>
                  <w:calcOnExit w:val="0"/>
                  <w:checkBox>
                    <w:sizeAuto/>
                    <w:default w:val="0"/>
                  </w:checkBox>
                </w:ffData>
              </w:fldChar>
            </w:r>
            <w:r w:rsidRPr="00293E3F">
              <w:rPr>
                <w:rFonts w:ascii="Arial Narrow" w:hAnsi="Arial Narrow" w:cs="Arial"/>
                <w:sz w:val="20"/>
                <w:szCs w:val="20"/>
              </w:rPr>
              <w:instrText xml:space="preserve"> FORMCHECKBOX </w:instrText>
            </w:r>
            <w:r w:rsidR="00133E45">
              <w:rPr>
                <w:rFonts w:ascii="Arial Narrow" w:hAnsi="Arial Narrow" w:cs="Arial"/>
                <w:sz w:val="20"/>
                <w:szCs w:val="20"/>
              </w:rPr>
            </w:r>
            <w:r w:rsidR="00133E45">
              <w:rPr>
                <w:rFonts w:ascii="Arial Narrow" w:hAnsi="Arial Narrow" w:cs="Arial"/>
                <w:sz w:val="20"/>
                <w:szCs w:val="20"/>
              </w:rPr>
              <w:fldChar w:fldCharType="separate"/>
            </w:r>
            <w:r w:rsidRPr="00293E3F">
              <w:rPr>
                <w:rFonts w:ascii="Arial Narrow" w:hAnsi="Arial Narrow" w:cs="Arial"/>
                <w:sz w:val="20"/>
                <w:szCs w:val="20"/>
              </w:rPr>
              <w:fldChar w:fldCharType="end"/>
            </w:r>
            <w:r w:rsidRPr="00293E3F">
              <w:rPr>
                <w:rFonts w:ascii="Arial Narrow" w:hAnsi="Arial Narrow" w:cs="Arial"/>
                <w:sz w:val="20"/>
                <w:szCs w:val="20"/>
              </w:rPr>
              <w:t xml:space="preserve"> </w:t>
            </w:r>
          </w:p>
        </w:tc>
        <w:tc>
          <w:tcPr>
            <w:tcW w:w="3192" w:type="dxa"/>
          </w:tcPr>
          <w:p w14:paraId="4DEADE38" w14:textId="77777777" w:rsidR="00BE6436" w:rsidRDefault="00BE6436" w:rsidP="005955EA">
            <w:pPr>
              <w:autoSpaceDE w:val="0"/>
              <w:autoSpaceDN w:val="0"/>
              <w:adjustRightInd w:val="0"/>
              <w:rPr>
                <w:rFonts w:ascii="Arial Narrow" w:hAnsi="Arial Narrow" w:cs="Arial-BoldMT"/>
                <w:bCs/>
                <w:sz w:val="20"/>
                <w:szCs w:val="20"/>
                <w:vertAlign w:val="superscript"/>
              </w:rPr>
            </w:pPr>
            <w:r w:rsidRPr="00293E3F">
              <w:rPr>
                <w:rFonts w:ascii="Arial Narrow" w:hAnsi="Arial Narrow" w:cs="Arial-BoldMT"/>
                <w:bCs/>
                <w:sz w:val="20"/>
                <w:szCs w:val="20"/>
              </w:rPr>
              <w:t xml:space="preserve">Requested Reimbursement Amount </w:t>
            </w:r>
            <w:r w:rsidRPr="00293E3F">
              <w:rPr>
                <w:rFonts w:ascii="Arial Narrow" w:hAnsi="Arial Narrow" w:cs="Arial-BoldMT"/>
                <w:bCs/>
                <w:sz w:val="20"/>
                <w:szCs w:val="20"/>
                <w:vertAlign w:val="superscript"/>
              </w:rPr>
              <w:t>2</w:t>
            </w:r>
          </w:p>
          <w:p w14:paraId="465BF44B" w14:textId="77777777" w:rsidR="00BE6436" w:rsidRPr="00293E3F" w:rsidRDefault="00BE6436" w:rsidP="005955EA">
            <w:pPr>
              <w:autoSpaceDE w:val="0"/>
              <w:autoSpaceDN w:val="0"/>
              <w:adjustRightInd w:val="0"/>
              <w:rPr>
                <w:rFonts w:ascii="Arial Narrow" w:hAnsi="Arial Narrow"/>
                <w:sz w:val="20"/>
                <w:szCs w:val="20"/>
              </w:rPr>
            </w:pPr>
          </w:p>
        </w:tc>
      </w:tr>
    </w:tbl>
    <w:p w14:paraId="32A55745" w14:textId="77777777" w:rsidR="0044544C" w:rsidRDefault="0044544C" w:rsidP="00BE6436">
      <w:pPr>
        <w:rPr>
          <w:rFonts w:ascii="Arial Narrow" w:hAnsi="Arial Narrow"/>
          <w:sz w:val="22"/>
          <w:vertAlign w:val="superscript"/>
        </w:rPr>
      </w:pPr>
    </w:p>
    <w:p w14:paraId="0C11C41E" w14:textId="476DF529" w:rsidR="00BE6436" w:rsidRPr="0044544C" w:rsidRDefault="00BE6436" w:rsidP="00BE6436">
      <w:pPr>
        <w:rPr>
          <w:rFonts w:ascii="Arial Narrow" w:hAnsi="Arial Narrow"/>
          <w:sz w:val="22"/>
        </w:rPr>
      </w:pPr>
      <w:r w:rsidRPr="0044544C">
        <w:rPr>
          <w:rFonts w:ascii="Arial Narrow" w:hAnsi="Arial Narrow"/>
          <w:sz w:val="22"/>
          <w:vertAlign w:val="superscript"/>
        </w:rPr>
        <w:t>1</w:t>
      </w:r>
      <w:r w:rsidRPr="0044544C">
        <w:rPr>
          <w:rFonts w:ascii="Arial Narrow" w:hAnsi="Arial Narrow"/>
          <w:sz w:val="22"/>
        </w:rPr>
        <w:t xml:space="preserve"> Exam dates must have occurred between October 1, 20</w:t>
      </w:r>
      <w:r w:rsidR="007C5218">
        <w:rPr>
          <w:rFonts w:ascii="Arial Narrow" w:hAnsi="Arial Narrow"/>
          <w:sz w:val="22"/>
        </w:rPr>
        <w:t>20</w:t>
      </w:r>
      <w:r w:rsidR="00F31417">
        <w:rPr>
          <w:rFonts w:ascii="Arial Narrow" w:hAnsi="Arial Narrow"/>
          <w:sz w:val="22"/>
        </w:rPr>
        <w:t xml:space="preserve"> </w:t>
      </w:r>
      <w:r w:rsidRPr="0044544C">
        <w:rPr>
          <w:rFonts w:ascii="Arial Narrow" w:hAnsi="Arial Narrow"/>
          <w:sz w:val="22"/>
        </w:rPr>
        <w:t>and September 30, 20</w:t>
      </w:r>
      <w:r w:rsidR="007C5218">
        <w:rPr>
          <w:rFonts w:ascii="Arial Narrow" w:hAnsi="Arial Narrow"/>
          <w:sz w:val="22"/>
        </w:rPr>
        <w:t>21</w:t>
      </w:r>
      <w:r w:rsidRPr="0044544C">
        <w:rPr>
          <w:rFonts w:ascii="Arial Narrow" w:hAnsi="Arial Narrow"/>
          <w:sz w:val="22"/>
        </w:rPr>
        <w:t xml:space="preserve">. </w:t>
      </w:r>
    </w:p>
    <w:p w14:paraId="209D6268" w14:textId="77777777" w:rsidR="00BE6436" w:rsidRPr="0044544C" w:rsidRDefault="00BE6436" w:rsidP="00BE6436">
      <w:pPr>
        <w:rPr>
          <w:rFonts w:ascii="Arial Narrow" w:hAnsi="Arial Narrow"/>
          <w:sz w:val="22"/>
        </w:rPr>
      </w:pPr>
      <w:r w:rsidRPr="0044544C">
        <w:rPr>
          <w:rFonts w:ascii="Arial Narrow" w:hAnsi="Arial Narrow"/>
          <w:sz w:val="22"/>
          <w:vertAlign w:val="superscript"/>
        </w:rPr>
        <w:t xml:space="preserve">2 </w:t>
      </w:r>
      <w:r w:rsidR="0044544C" w:rsidRPr="0044544C">
        <w:rPr>
          <w:rFonts w:ascii="Arial Narrow" w:hAnsi="Arial Narrow"/>
          <w:sz w:val="22"/>
        </w:rPr>
        <w:t>R</w:t>
      </w:r>
      <w:r w:rsidRPr="0044544C">
        <w:rPr>
          <w:rFonts w:ascii="Arial Narrow" w:hAnsi="Arial Narrow"/>
          <w:sz w:val="22"/>
        </w:rPr>
        <w:t xml:space="preserve">eimbursements received by an individual from this program are </w:t>
      </w:r>
      <w:r w:rsidR="0044544C" w:rsidRPr="0044544C">
        <w:rPr>
          <w:rFonts w:ascii="Arial Narrow" w:hAnsi="Arial Narrow"/>
          <w:sz w:val="22"/>
        </w:rPr>
        <w:t xml:space="preserve">capped </w:t>
      </w:r>
      <w:r w:rsidR="0044544C" w:rsidRPr="00D26213">
        <w:rPr>
          <w:rFonts w:ascii="Arial Narrow" w:hAnsi="Arial Narrow"/>
          <w:sz w:val="22"/>
        </w:rPr>
        <w:t>at</w:t>
      </w:r>
      <w:r w:rsidRPr="00D26213">
        <w:rPr>
          <w:rFonts w:ascii="Arial Narrow" w:hAnsi="Arial Narrow"/>
          <w:sz w:val="22"/>
        </w:rPr>
        <w:t xml:space="preserve"> $</w:t>
      </w:r>
      <w:r w:rsidR="00D26213" w:rsidRPr="00D26213">
        <w:rPr>
          <w:rFonts w:ascii="Arial Narrow" w:hAnsi="Arial Narrow"/>
          <w:sz w:val="22"/>
        </w:rPr>
        <w:t>500</w:t>
      </w:r>
      <w:r w:rsidRPr="0044544C">
        <w:rPr>
          <w:rFonts w:ascii="Arial Narrow" w:hAnsi="Arial Narrow"/>
          <w:sz w:val="22"/>
        </w:rPr>
        <w:t xml:space="preserve"> </w:t>
      </w:r>
      <w:r w:rsidR="0044544C" w:rsidRPr="0044544C">
        <w:rPr>
          <w:rFonts w:ascii="Arial Narrow" w:hAnsi="Arial Narrow"/>
          <w:sz w:val="22"/>
        </w:rPr>
        <w:t>or the</w:t>
      </w:r>
      <w:r w:rsidRPr="0044544C">
        <w:rPr>
          <w:rFonts w:ascii="Arial Narrow" w:hAnsi="Arial Narrow"/>
          <w:sz w:val="22"/>
        </w:rPr>
        <w:t xml:space="preserve"> exam or prep course fee</w:t>
      </w:r>
      <w:r w:rsidR="0044544C" w:rsidRPr="0044544C">
        <w:rPr>
          <w:rFonts w:ascii="Arial Narrow" w:hAnsi="Arial Narrow"/>
          <w:sz w:val="22"/>
        </w:rPr>
        <w:t xml:space="preserve"> if those are less.</w:t>
      </w:r>
    </w:p>
    <w:p w14:paraId="50D4E967" w14:textId="77777777" w:rsidR="00BE6436" w:rsidRPr="009F66FA" w:rsidRDefault="00BE6436" w:rsidP="00BE6436">
      <w:pPr>
        <w:rPr>
          <w:rFonts w:ascii="Arial Narrow" w:hAnsi="Arial Narrow"/>
          <w:bCs/>
          <w:sz w:val="10"/>
          <w:szCs w:val="10"/>
        </w:rPr>
      </w:pPr>
    </w:p>
    <w:p w14:paraId="130AE20C" w14:textId="77777777" w:rsidR="0044544C" w:rsidRDefault="0044544C">
      <w:pPr>
        <w:rPr>
          <w:rFonts w:ascii="Arial Narrow" w:hAnsi="Arial Narrow"/>
          <w:b/>
        </w:rPr>
      </w:pPr>
      <w:r>
        <w:rPr>
          <w:rFonts w:ascii="Arial Narrow" w:hAnsi="Arial Narrow"/>
          <w:b/>
        </w:rPr>
        <w:br w:type="page"/>
      </w:r>
    </w:p>
    <w:p w14:paraId="238EA0BB" w14:textId="77777777" w:rsidR="00BE6436" w:rsidRPr="009F66FA" w:rsidRDefault="00BE6436" w:rsidP="00BE6436">
      <w:pPr>
        <w:rPr>
          <w:rFonts w:ascii="Arial Narrow" w:hAnsi="Arial Narrow"/>
          <w:b/>
        </w:rPr>
      </w:pPr>
      <w:r w:rsidRPr="009F66FA">
        <w:rPr>
          <w:rFonts w:ascii="Arial Narrow" w:hAnsi="Arial Narrow"/>
          <w:b/>
        </w:rPr>
        <w:lastRenderedPageBreak/>
        <w:t>SOCIETY INVOLVEMENT</w:t>
      </w:r>
    </w:p>
    <w:p w14:paraId="31B8EC84" w14:textId="77777777" w:rsidR="00BE6436" w:rsidRPr="009F66FA" w:rsidRDefault="00BE6436" w:rsidP="00BE6436">
      <w:pPr>
        <w:rPr>
          <w:rFonts w:ascii="Arial Narrow" w:hAnsi="Arial Narrow"/>
          <w:sz w:val="20"/>
          <w:szCs w:val="20"/>
        </w:rPr>
      </w:pPr>
      <w:r w:rsidRPr="009F66FA">
        <w:rPr>
          <w:rFonts w:ascii="Arial Narrow" w:hAnsi="Arial Narrow"/>
          <w:sz w:val="20"/>
          <w:szCs w:val="20"/>
        </w:rPr>
        <w:t xml:space="preserve">Describe </w:t>
      </w:r>
      <w:r w:rsidR="0044544C">
        <w:rPr>
          <w:rFonts w:ascii="Arial Narrow" w:hAnsi="Arial Narrow"/>
          <w:sz w:val="20"/>
          <w:szCs w:val="20"/>
        </w:rPr>
        <w:t xml:space="preserve">SAME or </w:t>
      </w:r>
      <w:r w:rsidR="006B5E65">
        <w:rPr>
          <w:rFonts w:ascii="Arial Narrow" w:hAnsi="Arial Narrow"/>
          <w:sz w:val="20"/>
          <w:szCs w:val="20"/>
        </w:rPr>
        <w:t>Tulsa</w:t>
      </w:r>
      <w:r w:rsidRPr="009F66FA">
        <w:rPr>
          <w:rFonts w:ascii="Arial Narrow" w:hAnsi="Arial Narrow"/>
          <w:sz w:val="20"/>
          <w:szCs w:val="20"/>
        </w:rPr>
        <w:t xml:space="preserve"> Post</w:t>
      </w:r>
      <w:r w:rsidR="0044544C">
        <w:rPr>
          <w:rFonts w:ascii="Arial Narrow" w:hAnsi="Arial Narrow"/>
          <w:sz w:val="20"/>
          <w:szCs w:val="20"/>
        </w:rPr>
        <w:t xml:space="preserve"> </w:t>
      </w:r>
      <w:r w:rsidRPr="009F66FA">
        <w:rPr>
          <w:rFonts w:ascii="Arial Narrow" w:hAnsi="Arial Narrow"/>
          <w:sz w:val="20"/>
          <w:szCs w:val="20"/>
        </w:rPr>
        <w:t>Involvement (Maximum 175 Words):</w:t>
      </w:r>
    </w:p>
    <w:p w14:paraId="1E5661D7" w14:textId="77777777" w:rsidR="00BE6436" w:rsidRDefault="0044544C" w:rsidP="00BE6436">
      <w:pPr>
        <w:rPr>
          <w:rFonts w:ascii="Arial Narrow" w:hAnsi="Arial Narrow"/>
        </w:rPr>
      </w:pPr>
      <w:r w:rsidRPr="00561715">
        <w:rPr>
          <w:rFonts w:ascii="Arial Narrow" w:hAnsi="Arial Narrow"/>
          <w:noProof/>
        </w:rPr>
        <mc:AlternateContent>
          <mc:Choice Requires="wps">
            <w:drawing>
              <wp:anchor distT="0" distB="0" distL="114300" distR="114300" simplePos="0" relativeHeight="251659264" behindDoc="0" locked="0" layoutInCell="1" allowOverlap="1" wp14:anchorId="52EC21BD" wp14:editId="47D7206F">
                <wp:simplePos x="0" y="0"/>
                <wp:positionH relativeFrom="column">
                  <wp:posOffset>13335</wp:posOffset>
                </wp:positionH>
                <wp:positionV relativeFrom="paragraph">
                  <wp:posOffset>267970</wp:posOffset>
                </wp:positionV>
                <wp:extent cx="6330950" cy="5387975"/>
                <wp:effectExtent l="0" t="0" r="12700" b="2222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5387975"/>
                        </a:xfrm>
                        <a:prstGeom prst="rect">
                          <a:avLst/>
                        </a:prstGeom>
                        <a:solidFill>
                          <a:srgbClr val="FFFFFF"/>
                        </a:solidFill>
                        <a:ln w="9525">
                          <a:solidFill>
                            <a:srgbClr val="000000"/>
                          </a:solidFill>
                          <a:miter lim="800000"/>
                          <a:headEnd/>
                          <a:tailEnd/>
                        </a:ln>
                      </wps:spPr>
                      <wps:txbx>
                        <w:txbxContent>
                          <w:p w14:paraId="3163DC3A" w14:textId="77777777" w:rsidR="0044544C" w:rsidRDefault="0044544C" w:rsidP="0044544C">
                            <w:pPr>
                              <w:rPr>
                                <w:rFonts w:ascii="Arial Narrow" w:hAnsi="Arial Narrow"/>
                                <w:sz w:val="22"/>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C21BD" id="_x0000_t202" coordsize="21600,21600" o:spt="202" path="m,l,21600r21600,l21600,xe">
                <v:stroke joinstyle="miter"/>
                <v:path gradientshapeok="t" o:connecttype="rect"/>
              </v:shapetype>
              <v:shape id="Text Box 2" o:spid="_x0000_s1026" type="#_x0000_t202" style="position:absolute;margin-left:1.05pt;margin-top:21.1pt;width:498.5pt;height:4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">
                <v:textbox>
                  <w:txbxContent>
                    <w:p w14:paraId="3163DC3A" w14:textId="77777777" w:rsidR="0044544C" w:rsidRDefault="0044544C" w:rsidP="0044544C">
                      <w:pPr>
                        <w:rPr>
                          <w:rFonts w:ascii="Arial Narrow" w:hAnsi="Arial Narrow"/>
                          <w:sz w:val="22"/>
                          <w:szCs w:val="20"/>
                        </w:rPr>
                      </w:pPr>
                    </w:p>
                  </w:txbxContent>
                </v:textbox>
                <w10:wrap type="square"/>
              </v:shape>
            </w:pict>
          </mc:Fallback>
        </mc:AlternateContent>
      </w:r>
    </w:p>
    <w:p w14:paraId="5F0464ED" w14:textId="77777777" w:rsidR="0044544C" w:rsidRDefault="0044544C">
      <w:pPr>
        <w:rPr>
          <w:rFonts w:ascii="Arial Narrow" w:hAnsi="Arial Narrow"/>
          <w:b/>
        </w:rPr>
      </w:pPr>
      <w:r>
        <w:rPr>
          <w:rFonts w:ascii="Arial Narrow" w:hAnsi="Arial Narrow"/>
          <w:b/>
        </w:rPr>
        <w:br w:type="page"/>
      </w:r>
    </w:p>
    <w:p w14:paraId="46A0B95B" w14:textId="77777777" w:rsidR="00BE6436" w:rsidRPr="009F66FA" w:rsidRDefault="00BE6436" w:rsidP="00BE6436">
      <w:pPr>
        <w:rPr>
          <w:rFonts w:ascii="Arial Narrow" w:hAnsi="Arial Narrow"/>
          <w:b/>
        </w:rPr>
      </w:pPr>
      <w:r w:rsidRPr="009F66FA">
        <w:rPr>
          <w:rFonts w:ascii="Arial Narrow" w:hAnsi="Arial Narrow"/>
          <w:b/>
        </w:rPr>
        <w:lastRenderedPageBreak/>
        <w:t>PROFESSIONAL ACCOMPLISHMENT</w:t>
      </w:r>
    </w:p>
    <w:p w14:paraId="1EF3A90F" w14:textId="77777777" w:rsidR="00BE6436" w:rsidRPr="0044544C" w:rsidRDefault="00BE6436" w:rsidP="00BE6436">
      <w:pPr>
        <w:rPr>
          <w:rFonts w:ascii="Arial Narrow" w:hAnsi="Arial Narrow"/>
          <w:sz w:val="21"/>
          <w:szCs w:val="21"/>
        </w:rPr>
      </w:pPr>
      <w:r w:rsidRPr="0044544C">
        <w:rPr>
          <w:rFonts w:ascii="Arial Narrow" w:hAnsi="Arial Narrow"/>
          <w:sz w:val="21"/>
          <w:szCs w:val="21"/>
        </w:rPr>
        <w:t>Individual’s achievements, accomplishments, and/or recognitions (Maximum 250 Words):</w:t>
      </w:r>
    </w:p>
    <w:p w14:paraId="04A9657E" w14:textId="77777777" w:rsidR="00BE6436" w:rsidRPr="0044544C" w:rsidRDefault="0044544C" w:rsidP="00BE6436">
      <w:pPr>
        <w:rPr>
          <w:rFonts w:ascii="Arial Narrow" w:hAnsi="Arial Narrow"/>
          <w:sz w:val="21"/>
          <w:szCs w:val="21"/>
        </w:rPr>
      </w:pPr>
      <w:r w:rsidRPr="00561715">
        <w:rPr>
          <w:rFonts w:ascii="Arial Narrow" w:hAnsi="Arial Narrow"/>
          <w:noProof/>
        </w:rPr>
        <mc:AlternateContent>
          <mc:Choice Requires="wps">
            <w:drawing>
              <wp:anchor distT="0" distB="0" distL="114300" distR="114300" simplePos="0" relativeHeight="251660288" behindDoc="0" locked="0" layoutInCell="1" allowOverlap="1" wp14:anchorId="230414D3" wp14:editId="6E9F959A">
                <wp:simplePos x="0" y="0"/>
                <wp:positionH relativeFrom="column">
                  <wp:posOffset>52705</wp:posOffset>
                </wp:positionH>
                <wp:positionV relativeFrom="paragraph">
                  <wp:posOffset>189230</wp:posOffset>
                </wp:positionV>
                <wp:extent cx="6330950" cy="5779770"/>
                <wp:effectExtent l="0" t="0" r="1270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5779770"/>
                        </a:xfrm>
                        <a:prstGeom prst="rect">
                          <a:avLst/>
                        </a:prstGeom>
                        <a:solidFill>
                          <a:srgbClr val="FFFFFF"/>
                        </a:solidFill>
                        <a:ln w="9525">
                          <a:solidFill>
                            <a:srgbClr val="000000"/>
                          </a:solidFill>
                          <a:miter lim="800000"/>
                          <a:headEnd/>
                          <a:tailEnd/>
                        </a:ln>
                      </wps:spPr>
                      <wps:txbx>
                        <w:txbxContent>
                          <w:p w14:paraId="2378D015" w14:textId="77777777" w:rsidR="0044544C" w:rsidRDefault="0044544C" w:rsidP="00BE6436"/>
                          <w:p w14:paraId="6CD377B7" w14:textId="77777777" w:rsidR="0044544C" w:rsidRDefault="0044544C" w:rsidP="00BE6436"/>
                          <w:p w14:paraId="07A48944" w14:textId="77777777" w:rsidR="0044544C" w:rsidRDefault="0044544C" w:rsidP="00BE6436"/>
                          <w:p w14:paraId="4E32AAD4" w14:textId="77777777" w:rsidR="0044544C" w:rsidRDefault="0044544C" w:rsidP="00BE6436"/>
                          <w:p w14:paraId="08D0588B" w14:textId="77777777" w:rsidR="0044544C" w:rsidRDefault="0044544C" w:rsidP="00BE6436"/>
                          <w:p w14:paraId="3BE17196" w14:textId="77777777" w:rsidR="0044544C" w:rsidRDefault="0044544C" w:rsidP="00BE6436"/>
                          <w:p w14:paraId="52CF5DF5" w14:textId="77777777" w:rsidR="0044544C" w:rsidRDefault="0044544C" w:rsidP="00BE6436"/>
                          <w:p w14:paraId="7854715E" w14:textId="77777777" w:rsidR="0044544C" w:rsidRDefault="0044544C" w:rsidP="00BE6436"/>
                          <w:p w14:paraId="5A8E1C88" w14:textId="77777777" w:rsidR="0044544C" w:rsidRDefault="0044544C" w:rsidP="00BE6436"/>
                          <w:p w14:paraId="18E97123" w14:textId="77777777" w:rsidR="0044544C" w:rsidRDefault="0044544C" w:rsidP="00BE64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414D3" id="_x0000_s1027" type="#_x0000_t202" style="position:absolute;margin-left:4.15pt;margin-top:14.9pt;width:498.5pt;height:45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">
                <v:textbox>
                  <w:txbxContent>
                    <w:p w14:paraId="2378D015" w14:textId="77777777" w:rsidR="0044544C" w:rsidRDefault="0044544C" w:rsidP="00BE6436"/>
                    <w:p w14:paraId="6CD377B7" w14:textId="77777777" w:rsidR="0044544C" w:rsidRDefault="0044544C" w:rsidP="00BE6436"/>
                    <w:p w14:paraId="07A48944" w14:textId="77777777" w:rsidR="0044544C" w:rsidRDefault="0044544C" w:rsidP="00BE6436"/>
                    <w:p w14:paraId="4E32AAD4" w14:textId="77777777" w:rsidR="0044544C" w:rsidRDefault="0044544C" w:rsidP="00BE6436"/>
                    <w:p w14:paraId="08D0588B" w14:textId="77777777" w:rsidR="0044544C" w:rsidRDefault="0044544C" w:rsidP="00BE6436"/>
                    <w:p w14:paraId="3BE17196" w14:textId="77777777" w:rsidR="0044544C" w:rsidRDefault="0044544C" w:rsidP="00BE6436"/>
                    <w:p w14:paraId="52CF5DF5" w14:textId="77777777" w:rsidR="0044544C" w:rsidRDefault="0044544C" w:rsidP="00BE6436"/>
                    <w:p w14:paraId="7854715E" w14:textId="77777777" w:rsidR="0044544C" w:rsidRDefault="0044544C" w:rsidP="00BE6436"/>
                    <w:p w14:paraId="5A8E1C88" w14:textId="77777777" w:rsidR="0044544C" w:rsidRDefault="0044544C" w:rsidP="00BE6436"/>
                    <w:p w14:paraId="18E97123" w14:textId="77777777" w:rsidR="0044544C" w:rsidRDefault="0044544C" w:rsidP="00BE6436"/>
                  </w:txbxContent>
                </v:textbox>
                <w10:wrap type="square"/>
              </v:shape>
            </w:pict>
          </mc:Fallback>
        </mc:AlternateContent>
      </w:r>
    </w:p>
    <w:p w14:paraId="4EA61C7D" w14:textId="77777777" w:rsidR="00BE6436" w:rsidRPr="00EC0242" w:rsidRDefault="00BE6436" w:rsidP="00BE6436">
      <w:pPr>
        <w:rPr>
          <w:rFonts w:ascii="Arial Narrow" w:hAnsi="Arial Narrow"/>
          <w:sz w:val="21"/>
          <w:szCs w:val="21"/>
        </w:rPr>
      </w:pPr>
    </w:p>
    <w:p w14:paraId="559FB9E8" w14:textId="77777777" w:rsidR="00BE6436" w:rsidRPr="00EC0242" w:rsidRDefault="00BE6436" w:rsidP="00BE6436">
      <w:pPr>
        <w:rPr>
          <w:rFonts w:ascii="Arial Narrow" w:hAnsi="Arial Narrow"/>
          <w:sz w:val="21"/>
          <w:szCs w:val="21"/>
        </w:rPr>
      </w:pPr>
      <w:r w:rsidRPr="00EC0242">
        <w:rPr>
          <w:rFonts w:ascii="Arial Narrow" w:hAnsi="Arial Narrow"/>
          <w:sz w:val="21"/>
          <w:szCs w:val="21"/>
        </w:rPr>
        <w:t xml:space="preserve">By signing this document, I certify that the above information accurately reflects my involvement with the </w:t>
      </w:r>
      <w:r w:rsidR="006B5E65">
        <w:rPr>
          <w:rFonts w:ascii="Arial Narrow" w:hAnsi="Arial Narrow"/>
          <w:sz w:val="21"/>
          <w:szCs w:val="21"/>
        </w:rPr>
        <w:t>Tulsa</w:t>
      </w:r>
      <w:r w:rsidRPr="00EC0242">
        <w:rPr>
          <w:rFonts w:ascii="Arial Narrow" w:hAnsi="Arial Narrow"/>
          <w:sz w:val="21"/>
          <w:szCs w:val="21"/>
        </w:rPr>
        <w:t xml:space="preserve"> Post and professional accomplishments.</w:t>
      </w:r>
    </w:p>
    <w:p w14:paraId="6BABD298" w14:textId="77777777" w:rsidR="00BE6436" w:rsidRPr="00EC0242" w:rsidRDefault="00BE6436" w:rsidP="00BE6436">
      <w:pPr>
        <w:rPr>
          <w:rFonts w:ascii="Arial Narrow" w:hAnsi="Arial Narrow"/>
          <w:sz w:val="21"/>
          <w:szCs w:val="21"/>
        </w:rPr>
      </w:pPr>
    </w:p>
    <w:p w14:paraId="39BAFED7" w14:textId="77777777" w:rsidR="00BE6436" w:rsidRPr="00EC0242" w:rsidRDefault="00BE6436" w:rsidP="00BE6436">
      <w:pPr>
        <w:rPr>
          <w:rFonts w:ascii="Arial Narrow" w:hAnsi="Arial Narrow"/>
          <w:sz w:val="21"/>
          <w:szCs w:val="21"/>
        </w:rPr>
      </w:pPr>
      <w:r w:rsidRPr="00EC0242">
        <w:rPr>
          <w:rFonts w:ascii="Arial Narrow" w:hAnsi="Arial Narrow"/>
          <w:sz w:val="21"/>
          <w:szCs w:val="21"/>
        </w:rPr>
        <w:t>Applicant:</w:t>
      </w:r>
    </w:p>
    <w:p w14:paraId="55CF4E0E" w14:textId="77777777" w:rsidR="00BE6436" w:rsidRPr="00EC0242" w:rsidRDefault="00BE6436" w:rsidP="00BE6436">
      <w:pPr>
        <w:rPr>
          <w:rFonts w:ascii="Arial Narrow" w:hAnsi="Arial Narrow"/>
          <w:sz w:val="21"/>
          <w:szCs w:val="21"/>
        </w:rPr>
      </w:pPr>
    </w:p>
    <w:p w14:paraId="0CF241A9" w14:textId="77777777" w:rsidR="00BE6436" w:rsidRPr="00EC0242" w:rsidRDefault="00BE6436" w:rsidP="00BE6436">
      <w:pPr>
        <w:rPr>
          <w:rFonts w:ascii="Arial Narrow" w:hAnsi="Arial Narrow"/>
          <w:sz w:val="21"/>
          <w:szCs w:val="21"/>
        </w:rPr>
      </w:pPr>
      <w:r w:rsidRPr="00EC0242">
        <w:rPr>
          <w:rFonts w:ascii="Arial Narrow" w:hAnsi="Arial Narrow"/>
          <w:sz w:val="21"/>
          <w:szCs w:val="21"/>
        </w:rPr>
        <w:t>Printed Name ____________________________________ Signature ____________________________________ Date__________</w:t>
      </w:r>
    </w:p>
    <w:p w14:paraId="44CDAA50" w14:textId="77777777" w:rsidR="00BE6436" w:rsidRPr="00EC0242" w:rsidRDefault="00BE6436" w:rsidP="00BE6436">
      <w:pPr>
        <w:rPr>
          <w:rFonts w:ascii="Arial Narrow" w:hAnsi="Arial Narrow"/>
          <w:sz w:val="21"/>
          <w:szCs w:val="21"/>
        </w:rPr>
      </w:pPr>
    </w:p>
    <w:p w14:paraId="210BA890" w14:textId="5C45045C" w:rsidR="0044544C" w:rsidRDefault="0044544C" w:rsidP="0044544C">
      <w:pPr>
        <w:rPr>
          <w:rFonts w:ascii="Arial Narrow" w:hAnsi="Arial Narrow"/>
          <w:sz w:val="21"/>
          <w:szCs w:val="21"/>
        </w:rPr>
      </w:pPr>
      <w:r>
        <w:rPr>
          <w:rFonts w:ascii="Arial Narrow" w:hAnsi="Arial Narrow"/>
          <w:sz w:val="21"/>
          <w:szCs w:val="21"/>
        </w:rPr>
        <w:t xml:space="preserve">Applications are to be e-mailed by 5:00 PM local time on </w:t>
      </w:r>
      <w:r w:rsidR="006563C9">
        <w:rPr>
          <w:rFonts w:ascii="Arial Narrow" w:hAnsi="Arial Narrow"/>
          <w:sz w:val="21"/>
          <w:szCs w:val="21"/>
        </w:rPr>
        <w:t>November 30</w:t>
      </w:r>
      <w:r w:rsidR="00C17561" w:rsidRPr="00C17561">
        <w:rPr>
          <w:rFonts w:ascii="Arial Narrow" w:hAnsi="Arial Narrow"/>
          <w:sz w:val="21"/>
          <w:szCs w:val="21"/>
          <w:vertAlign w:val="superscript"/>
        </w:rPr>
        <w:t>th</w:t>
      </w:r>
      <w:r w:rsidR="00C17561">
        <w:rPr>
          <w:rFonts w:ascii="Arial Narrow" w:hAnsi="Arial Narrow"/>
          <w:sz w:val="21"/>
          <w:szCs w:val="21"/>
        </w:rPr>
        <w:t>,</w:t>
      </w:r>
      <w:r>
        <w:rPr>
          <w:rFonts w:ascii="Arial Narrow" w:hAnsi="Arial Narrow"/>
          <w:sz w:val="21"/>
          <w:szCs w:val="21"/>
        </w:rPr>
        <w:t xml:space="preserve"> 20</w:t>
      </w:r>
      <w:r w:rsidR="007C5218">
        <w:rPr>
          <w:rFonts w:ascii="Arial Narrow" w:hAnsi="Arial Narrow"/>
          <w:sz w:val="21"/>
          <w:szCs w:val="21"/>
        </w:rPr>
        <w:t>2</w:t>
      </w:r>
      <w:r w:rsidR="00B27AC6">
        <w:rPr>
          <w:rFonts w:ascii="Arial Narrow" w:hAnsi="Arial Narrow"/>
          <w:sz w:val="21"/>
          <w:szCs w:val="21"/>
        </w:rPr>
        <w:t>1</w:t>
      </w:r>
      <w:r w:rsidR="007C5218">
        <w:rPr>
          <w:rFonts w:ascii="Arial Narrow" w:hAnsi="Arial Narrow"/>
          <w:sz w:val="21"/>
          <w:szCs w:val="21"/>
        </w:rPr>
        <w:t xml:space="preserve"> </w:t>
      </w:r>
      <w:r w:rsidR="006B5E65">
        <w:rPr>
          <w:rFonts w:ascii="Arial Narrow" w:hAnsi="Arial Narrow"/>
          <w:sz w:val="21"/>
          <w:szCs w:val="21"/>
        </w:rPr>
        <w:t xml:space="preserve">to </w:t>
      </w:r>
      <w:r w:rsidR="00B27AC6">
        <w:rPr>
          <w:rFonts w:ascii="Arial Narrow" w:hAnsi="Arial Narrow"/>
          <w:sz w:val="21"/>
          <w:szCs w:val="21"/>
        </w:rPr>
        <w:t>Dan Keithline at Dan@KEngineering-US.com</w:t>
      </w:r>
      <w:r>
        <w:rPr>
          <w:rFonts w:ascii="Arial Narrow" w:hAnsi="Arial Narrow"/>
          <w:sz w:val="21"/>
          <w:szCs w:val="21"/>
        </w:rPr>
        <w:t>. Please contact</w:t>
      </w:r>
      <w:r w:rsidR="00C17561">
        <w:rPr>
          <w:rFonts w:ascii="Arial Narrow" w:hAnsi="Arial Narrow"/>
          <w:sz w:val="21"/>
          <w:szCs w:val="21"/>
        </w:rPr>
        <w:t xml:space="preserve"> </w:t>
      </w:r>
      <w:r w:rsidR="00B27AC6">
        <w:rPr>
          <w:rFonts w:ascii="Arial Narrow" w:hAnsi="Arial Narrow"/>
          <w:sz w:val="21"/>
          <w:szCs w:val="21"/>
        </w:rPr>
        <w:t xml:space="preserve">Dan Keithline </w:t>
      </w:r>
      <w:r w:rsidR="006B5E65">
        <w:rPr>
          <w:rFonts w:ascii="Arial Narrow" w:hAnsi="Arial Narrow"/>
          <w:sz w:val="21"/>
          <w:szCs w:val="21"/>
        </w:rPr>
        <w:t xml:space="preserve">with questions at </w:t>
      </w:r>
      <w:r w:rsidR="00B27AC6">
        <w:rPr>
          <w:rFonts w:ascii="Arial Narrow" w:hAnsi="Arial Narrow"/>
          <w:sz w:val="21"/>
          <w:szCs w:val="21"/>
        </w:rPr>
        <w:t>918.369.7911</w:t>
      </w:r>
      <w:r w:rsidR="00C17561">
        <w:rPr>
          <w:rFonts w:ascii="Arial Narrow" w:hAnsi="Arial Narrow"/>
          <w:sz w:val="21"/>
          <w:szCs w:val="21"/>
        </w:rPr>
        <w:t>.</w:t>
      </w:r>
    </w:p>
    <w:p w14:paraId="574E6C8F" w14:textId="77777777" w:rsidR="0044544C" w:rsidRPr="00EC0242" w:rsidRDefault="0044544C" w:rsidP="00BE6436">
      <w:pPr>
        <w:rPr>
          <w:rFonts w:ascii="Arial Narrow" w:hAnsi="Arial Narrow"/>
          <w:sz w:val="21"/>
          <w:szCs w:val="21"/>
        </w:rPr>
      </w:pPr>
    </w:p>
    <w:p w14:paraId="76A79864" w14:textId="77777777" w:rsidR="00BE6436" w:rsidRPr="00EC0242" w:rsidRDefault="00BE6436" w:rsidP="00BE6436">
      <w:pPr>
        <w:rPr>
          <w:rFonts w:ascii="Arial Narrow" w:hAnsi="Arial Narrow"/>
          <w:b/>
          <w:bCs/>
          <w:sz w:val="21"/>
          <w:szCs w:val="21"/>
        </w:rPr>
      </w:pPr>
      <w:r w:rsidRPr="00EC0242">
        <w:rPr>
          <w:rFonts w:ascii="Arial Narrow" w:hAnsi="Arial Narrow"/>
          <w:b/>
          <w:bCs/>
          <w:sz w:val="21"/>
          <w:szCs w:val="21"/>
        </w:rPr>
        <w:t xml:space="preserve">Attachments Provided by Applicant:  </w:t>
      </w:r>
    </w:p>
    <w:p w14:paraId="168E2A7E" w14:textId="77777777" w:rsidR="00BE6436" w:rsidRPr="00EC0242" w:rsidRDefault="00BE6436" w:rsidP="00BE6436">
      <w:pPr>
        <w:rPr>
          <w:rFonts w:ascii="Arial Narrow" w:hAnsi="Arial Narrow"/>
          <w:bCs/>
          <w:sz w:val="21"/>
          <w:szCs w:val="21"/>
        </w:rPr>
      </w:pP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r>
        <w:rPr>
          <w:rFonts w:ascii="Arial" w:hAnsi="Arial" w:cs="Arial"/>
          <w:sz w:val="18"/>
          <w:szCs w:val="18"/>
        </w:rPr>
        <w:tab/>
      </w:r>
      <w:r w:rsidRPr="00EC0242">
        <w:rPr>
          <w:rFonts w:ascii="Arial Narrow" w:hAnsi="Arial Narrow"/>
          <w:bCs/>
          <w:sz w:val="21"/>
          <w:szCs w:val="21"/>
        </w:rPr>
        <w:t>Official pass/fail notification; applicant must have achieved a passing score on the exam</w:t>
      </w:r>
    </w:p>
    <w:p w14:paraId="6700E87B" w14:textId="77777777" w:rsidR="00BE6436" w:rsidRPr="00EC0242" w:rsidRDefault="00BE6436" w:rsidP="00BE6436">
      <w:pPr>
        <w:rPr>
          <w:rFonts w:ascii="Arial Narrow" w:hAnsi="Arial Narrow"/>
          <w:bCs/>
          <w:sz w:val="21"/>
          <w:szCs w:val="21"/>
        </w:rPr>
      </w:pPr>
      <w:r w:rsidRPr="00FF7ADF">
        <w:rPr>
          <w:rFonts w:ascii="Arial" w:hAnsi="Arial" w:cs="Arial"/>
          <w:sz w:val="18"/>
          <w:szCs w:val="18"/>
        </w:rPr>
        <w:fldChar w:fldCharType="begin">
          <w:ffData>
            <w:name w:val="Check26"/>
            <w:enabled/>
            <w:calcOnExit w:val="0"/>
            <w:checkBox>
              <w:sizeAuto/>
              <w:default w:val="0"/>
            </w:checkBox>
          </w:ffData>
        </w:fldChar>
      </w:r>
      <w:r w:rsidRPr="00FF7ADF">
        <w:rPr>
          <w:rFonts w:ascii="Arial" w:hAnsi="Arial" w:cs="Arial"/>
          <w:sz w:val="18"/>
          <w:szCs w:val="18"/>
        </w:rPr>
        <w:instrText xml:space="preserve"> FORMCHECKBOX </w:instrText>
      </w:r>
      <w:r w:rsidR="00133E45">
        <w:rPr>
          <w:rFonts w:ascii="Arial" w:hAnsi="Arial" w:cs="Arial"/>
          <w:sz w:val="18"/>
          <w:szCs w:val="18"/>
        </w:rPr>
      </w:r>
      <w:r w:rsidR="00133E45">
        <w:rPr>
          <w:rFonts w:ascii="Arial" w:hAnsi="Arial" w:cs="Arial"/>
          <w:sz w:val="18"/>
          <w:szCs w:val="18"/>
        </w:rPr>
        <w:fldChar w:fldCharType="separate"/>
      </w:r>
      <w:r w:rsidRPr="00FF7ADF">
        <w:rPr>
          <w:rFonts w:ascii="Arial" w:hAnsi="Arial" w:cs="Arial"/>
          <w:sz w:val="18"/>
          <w:szCs w:val="18"/>
        </w:rPr>
        <w:fldChar w:fldCharType="end"/>
      </w:r>
      <w:r>
        <w:rPr>
          <w:rFonts w:ascii="Arial" w:hAnsi="Arial" w:cs="Arial"/>
          <w:sz w:val="18"/>
          <w:szCs w:val="18"/>
        </w:rPr>
        <w:tab/>
      </w:r>
      <w:r w:rsidRPr="00EC0242">
        <w:rPr>
          <w:rFonts w:ascii="Arial Narrow" w:hAnsi="Arial Narrow"/>
          <w:bCs/>
          <w:sz w:val="21"/>
          <w:szCs w:val="21"/>
        </w:rPr>
        <w:t>Invoice of payment from the test preparation service or the exam administrator showing applicant paid all fees</w:t>
      </w:r>
    </w:p>
    <w:sectPr w:rsidR="00BE6436" w:rsidRPr="00EC0242" w:rsidSect="0044544C">
      <w:footerReference w:type="default" r:id="rId9"/>
      <w:pgSz w:w="12240" w:h="15840" w:code="1"/>
      <w:pgMar w:top="864" w:right="864" w:bottom="864" w:left="86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657BC" w14:textId="77777777" w:rsidR="00F635A0" w:rsidRDefault="00F635A0" w:rsidP="00315F8D">
      <w:r>
        <w:separator/>
      </w:r>
    </w:p>
  </w:endnote>
  <w:endnote w:type="continuationSeparator" w:id="0">
    <w:p w14:paraId="52B0B105" w14:textId="77777777" w:rsidR="00F635A0" w:rsidRDefault="00F635A0" w:rsidP="0031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7574622"/>
      <w:docPartObj>
        <w:docPartGallery w:val="Page Numbers (Bottom of Page)"/>
        <w:docPartUnique/>
      </w:docPartObj>
    </w:sdtPr>
    <w:sdtEndPr>
      <w:rPr>
        <w:rFonts w:ascii="Arial" w:hAnsi="Arial" w:cs="Arial"/>
        <w:noProof/>
        <w:sz w:val="18"/>
      </w:rPr>
    </w:sdtEndPr>
    <w:sdtContent>
      <w:p w14:paraId="406AF0FA" w14:textId="77777777" w:rsidR="0044544C" w:rsidRPr="0044544C" w:rsidRDefault="0044544C">
        <w:pPr>
          <w:pStyle w:val="Footer"/>
          <w:jc w:val="center"/>
          <w:rPr>
            <w:rFonts w:ascii="Arial" w:hAnsi="Arial" w:cs="Arial"/>
            <w:sz w:val="18"/>
          </w:rPr>
        </w:pPr>
        <w:r w:rsidRPr="0044544C">
          <w:rPr>
            <w:rFonts w:ascii="Arial" w:hAnsi="Arial" w:cs="Arial"/>
            <w:sz w:val="18"/>
          </w:rPr>
          <w:fldChar w:fldCharType="begin"/>
        </w:r>
        <w:r w:rsidRPr="0044544C">
          <w:rPr>
            <w:rFonts w:ascii="Arial" w:hAnsi="Arial" w:cs="Arial"/>
            <w:sz w:val="18"/>
          </w:rPr>
          <w:instrText xml:space="preserve"> PAGE   \* MERGEFORMAT </w:instrText>
        </w:r>
        <w:r w:rsidRPr="0044544C">
          <w:rPr>
            <w:rFonts w:ascii="Arial" w:hAnsi="Arial" w:cs="Arial"/>
            <w:sz w:val="18"/>
          </w:rPr>
          <w:fldChar w:fldCharType="separate"/>
        </w:r>
        <w:r w:rsidR="001C7F96">
          <w:rPr>
            <w:rFonts w:ascii="Arial" w:hAnsi="Arial" w:cs="Arial"/>
            <w:noProof/>
            <w:sz w:val="18"/>
          </w:rPr>
          <w:t>4</w:t>
        </w:r>
        <w:r w:rsidRPr="0044544C">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7E7C" w14:textId="77777777" w:rsidR="00F635A0" w:rsidRDefault="00F635A0" w:rsidP="00315F8D">
      <w:r>
        <w:separator/>
      </w:r>
    </w:p>
  </w:footnote>
  <w:footnote w:type="continuationSeparator" w:id="0">
    <w:p w14:paraId="0B2048D2" w14:textId="77777777" w:rsidR="00F635A0" w:rsidRDefault="00F635A0" w:rsidP="0031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119A7"/>
    <w:multiLevelType w:val="hybridMultilevel"/>
    <w:tmpl w:val="9064D7EE"/>
    <w:lvl w:ilvl="0" w:tplc="049AD7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16B71"/>
    <w:multiLevelType w:val="hybridMultilevel"/>
    <w:tmpl w:val="4BDCB9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45F6E"/>
    <w:multiLevelType w:val="hybridMultilevel"/>
    <w:tmpl w:val="A8D2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822C1"/>
    <w:multiLevelType w:val="hybridMultilevel"/>
    <w:tmpl w:val="F050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C21FF"/>
    <w:multiLevelType w:val="hybridMultilevel"/>
    <w:tmpl w:val="E708BCC0"/>
    <w:lvl w:ilvl="0" w:tplc="049AD7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67C"/>
    <w:rsid w:val="0003602D"/>
    <w:rsid w:val="00051FDF"/>
    <w:rsid w:val="000B4C67"/>
    <w:rsid w:val="000E1C39"/>
    <w:rsid w:val="001033A3"/>
    <w:rsid w:val="00154955"/>
    <w:rsid w:val="001A0A90"/>
    <w:rsid w:val="001C7F96"/>
    <w:rsid w:val="001D36C4"/>
    <w:rsid w:val="00212FD3"/>
    <w:rsid w:val="002833C4"/>
    <w:rsid w:val="00315F8D"/>
    <w:rsid w:val="0044544C"/>
    <w:rsid w:val="00532707"/>
    <w:rsid w:val="00543E16"/>
    <w:rsid w:val="00584C45"/>
    <w:rsid w:val="00585A35"/>
    <w:rsid w:val="00586D45"/>
    <w:rsid w:val="006563C9"/>
    <w:rsid w:val="00672345"/>
    <w:rsid w:val="006B24B3"/>
    <w:rsid w:val="006B5E65"/>
    <w:rsid w:val="006C2AA9"/>
    <w:rsid w:val="007C467C"/>
    <w:rsid w:val="007C5218"/>
    <w:rsid w:val="008363E8"/>
    <w:rsid w:val="008B3BD5"/>
    <w:rsid w:val="00995DBC"/>
    <w:rsid w:val="00B12CED"/>
    <w:rsid w:val="00B27AC6"/>
    <w:rsid w:val="00BE6436"/>
    <w:rsid w:val="00C17561"/>
    <w:rsid w:val="00C574E7"/>
    <w:rsid w:val="00C737AE"/>
    <w:rsid w:val="00D076F2"/>
    <w:rsid w:val="00D26213"/>
    <w:rsid w:val="00F31417"/>
    <w:rsid w:val="00F428E4"/>
    <w:rsid w:val="00F6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095B10"/>
  <w15:docId w15:val="{CCEFF17E-3CE0-4628-80B6-612CFF51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45"/>
    <w:pPr>
      <w:ind w:left="720"/>
      <w:contextualSpacing/>
    </w:pPr>
  </w:style>
  <w:style w:type="table" w:styleId="TableGrid">
    <w:name w:val="Table Grid"/>
    <w:basedOn w:val="TableNormal"/>
    <w:uiPriority w:val="59"/>
    <w:rsid w:val="0021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F8D"/>
    <w:pPr>
      <w:tabs>
        <w:tab w:val="center" w:pos="4680"/>
        <w:tab w:val="right" w:pos="9360"/>
      </w:tabs>
    </w:pPr>
  </w:style>
  <w:style w:type="character" w:customStyle="1" w:styleId="HeaderChar">
    <w:name w:val="Header Char"/>
    <w:basedOn w:val="DefaultParagraphFont"/>
    <w:link w:val="Header"/>
    <w:uiPriority w:val="99"/>
    <w:rsid w:val="00315F8D"/>
  </w:style>
  <w:style w:type="paragraph" w:styleId="Footer">
    <w:name w:val="footer"/>
    <w:basedOn w:val="Normal"/>
    <w:link w:val="FooterChar"/>
    <w:uiPriority w:val="99"/>
    <w:unhideWhenUsed/>
    <w:rsid w:val="00315F8D"/>
    <w:pPr>
      <w:tabs>
        <w:tab w:val="center" w:pos="4680"/>
        <w:tab w:val="right" w:pos="9360"/>
      </w:tabs>
    </w:pPr>
  </w:style>
  <w:style w:type="character" w:customStyle="1" w:styleId="FooterChar">
    <w:name w:val="Footer Char"/>
    <w:basedOn w:val="DefaultParagraphFont"/>
    <w:link w:val="Footer"/>
    <w:uiPriority w:val="99"/>
    <w:rsid w:val="00315F8D"/>
  </w:style>
  <w:style w:type="paragraph" w:styleId="BalloonText">
    <w:name w:val="Balloon Text"/>
    <w:basedOn w:val="Normal"/>
    <w:link w:val="BalloonTextChar"/>
    <w:uiPriority w:val="99"/>
    <w:semiHidden/>
    <w:unhideWhenUsed/>
    <w:rsid w:val="0044544C"/>
    <w:rPr>
      <w:rFonts w:ascii="Tahoma" w:hAnsi="Tahoma" w:cs="Tahoma"/>
      <w:sz w:val="16"/>
      <w:szCs w:val="16"/>
    </w:rPr>
  </w:style>
  <w:style w:type="character" w:customStyle="1" w:styleId="BalloonTextChar">
    <w:name w:val="Balloon Text Char"/>
    <w:basedOn w:val="DefaultParagraphFont"/>
    <w:link w:val="BalloonText"/>
    <w:uiPriority w:val="99"/>
    <w:semiHidden/>
    <w:rsid w:val="0044544C"/>
    <w:rPr>
      <w:rFonts w:ascii="Tahoma" w:hAnsi="Tahoma" w:cs="Tahoma"/>
      <w:sz w:val="16"/>
      <w:szCs w:val="16"/>
    </w:rPr>
  </w:style>
  <w:style w:type="character" w:styleId="Hyperlink">
    <w:name w:val="Hyperlink"/>
    <w:basedOn w:val="DefaultParagraphFont"/>
    <w:uiPriority w:val="99"/>
    <w:unhideWhenUsed/>
    <w:rsid w:val="0044544C"/>
    <w:rPr>
      <w:color w:val="0000FF" w:themeColor="hyperlink"/>
      <w:u w:val="single"/>
    </w:rPr>
  </w:style>
  <w:style w:type="character" w:styleId="FollowedHyperlink">
    <w:name w:val="FollowedHyperlink"/>
    <w:basedOn w:val="DefaultParagraphFont"/>
    <w:uiPriority w:val="99"/>
    <w:semiHidden/>
    <w:unhideWhenUsed/>
    <w:rsid w:val="00F428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47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e.org/Grow-Professionally/Knowledge-Center/Credenti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364AF-1E74-4A84-967C-3F0285C04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Halff Associates, Inc.</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Kuhn, Greg</dc:creator>
  <cp:lastModifiedBy>Dan Keithline</cp:lastModifiedBy>
  <cp:revision>14</cp:revision>
  <cp:lastPrinted>2014-08-13T19:40:00Z</cp:lastPrinted>
  <dcterms:created xsi:type="dcterms:W3CDTF">2019-05-02T11:18:00Z</dcterms:created>
  <dcterms:modified xsi:type="dcterms:W3CDTF">2021-08-23T23:22:00Z</dcterms:modified>
</cp:coreProperties>
</file>